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27A" w:rsidRPr="00A33195" w:rsidRDefault="0071727A">
      <w:pPr>
        <w:rPr>
          <w:b/>
          <w:sz w:val="32"/>
          <w:szCs w:val="32"/>
        </w:rPr>
      </w:pPr>
      <w:r w:rsidRPr="00A33195">
        <w:rPr>
          <w:b/>
          <w:sz w:val="32"/>
          <w:szCs w:val="32"/>
        </w:rPr>
        <w:t>Experiment:  using down converted entangled photons in correlated events experiments</w:t>
      </w:r>
    </w:p>
    <w:p w:rsidR="00A33195" w:rsidRDefault="00A33195" w:rsidP="00A33195">
      <w:pPr>
        <w:spacing w:before="100" w:beforeAutospacing="1" w:after="100" w:afterAutospacing="1" w:line="240" w:lineRule="auto"/>
      </w:pPr>
      <w:r>
        <w:t>Quotes about nomenclature</w:t>
      </w:r>
      <w:r w:rsidR="00D8135D">
        <w:t xml:space="preserve"> (reference 1</w:t>
      </w:r>
      <w:proofErr w:type="gramStart"/>
      <w:r w:rsidR="00D8135D">
        <w:t xml:space="preserve">) </w:t>
      </w:r>
      <w:r>
        <w:t>:</w:t>
      </w:r>
      <w:proofErr w:type="gramEnd"/>
      <w:r>
        <w:t xml:space="preserve">   “</w:t>
      </w:r>
      <w:r>
        <w:t xml:space="preserve">Entanglement </w:t>
      </w:r>
      <w:r w:rsidRPr="006911B1">
        <w:rPr>
          <w:rFonts w:ascii="Times New Roman" w:eastAsia="Times New Roman" w:hAnsi="Times New Roman" w:cs="Times New Roman"/>
          <w:sz w:val="24"/>
          <w:szCs w:val="24"/>
          <w:lang w:val="en"/>
        </w:rPr>
        <w:t xml:space="preserve">is a physical phenomenon that occurs when pairs or groups of </w:t>
      </w:r>
      <w:hyperlink r:id="rId6" w:tooltip="Particle" w:history="1">
        <w:r w:rsidRPr="006911B1">
          <w:rPr>
            <w:rFonts w:ascii="Times New Roman" w:eastAsia="Times New Roman" w:hAnsi="Times New Roman" w:cs="Times New Roman"/>
            <w:color w:val="0000FF"/>
            <w:sz w:val="24"/>
            <w:szCs w:val="24"/>
            <w:u w:val="single"/>
            <w:lang w:val="en"/>
          </w:rPr>
          <w:t>particles</w:t>
        </w:r>
      </w:hyperlink>
      <w:r w:rsidRPr="006911B1">
        <w:rPr>
          <w:rFonts w:ascii="Times New Roman" w:eastAsia="Times New Roman" w:hAnsi="Times New Roman" w:cs="Times New Roman"/>
          <w:sz w:val="24"/>
          <w:szCs w:val="24"/>
          <w:lang w:val="en"/>
        </w:rPr>
        <w:t xml:space="preserve"> are generated or interact in ways such that the </w:t>
      </w:r>
      <w:hyperlink r:id="rId7" w:tooltip="Quantum state" w:history="1">
        <w:r w:rsidRPr="006911B1">
          <w:rPr>
            <w:rFonts w:ascii="Times New Roman" w:eastAsia="Times New Roman" w:hAnsi="Times New Roman" w:cs="Times New Roman"/>
            <w:color w:val="0000FF"/>
            <w:sz w:val="24"/>
            <w:szCs w:val="24"/>
            <w:u w:val="single"/>
            <w:lang w:val="en"/>
          </w:rPr>
          <w:t>quantum state</w:t>
        </w:r>
      </w:hyperlink>
      <w:r w:rsidRPr="006911B1">
        <w:rPr>
          <w:rFonts w:ascii="Times New Roman" w:eastAsia="Times New Roman" w:hAnsi="Times New Roman" w:cs="Times New Roman"/>
          <w:sz w:val="24"/>
          <w:szCs w:val="24"/>
          <w:lang w:val="en"/>
        </w:rPr>
        <w:t xml:space="preserve"> of each particle cannot be described independently—instead, a quantum state may be given for the system as a whole.</w:t>
      </w:r>
      <w:r>
        <w:rPr>
          <w:rFonts w:ascii="Times New Roman" w:eastAsia="Times New Roman" w:hAnsi="Times New Roman" w:cs="Times New Roman"/>
          <w:sz w:val="24"/>
          <w:szCs w:val="24"/>
          <w:lang w:val="en"/>
        </w:rPr>
        <w:t>”</w:t>
      </w:r>
      <w:r>
        <w:t xml:space="preserve">                                       “</w:t>
      </w:r>
      <w:hyperlink r:id="rId8" w:anchor="Quantum_mechanics" w:tooltip="Measurement" w:history="1">
        <w:r w:rsidRPr="006911B1">
          <w:rPr>
            <w:rFonts w:ascii="Times New Roman" w:eastAsia="Times New Roman" w:hAnsi="Times New Roman" w:cs="Times New Roman"/>
            <w:color w:val="0000FF"/>
            <w:sz w:val="24"/>
            <w:szCs w:val="24"/>
            <w:u w:val="single"/>
            <w:lang w:val="en"/>
          </w:rPr>
          <w:t>Measurements</w:t>
        </w:r>
      </w:hyperlink>
      <w:r w:rsidRPr="006911B1">
        <w:rPr>
          <w:rFonts w:ascii="Times New Roman" w:eastAsia="Times New Roman" w:hAnsi="Times New Roman" w:cs="Times New Roman"/>
          <w:sz w:val="24"/>
          <w:szCs w:val="24"/>
          <w:lang w:val="en"/>
        </w:rPr>
        <w:t xml:space="preserve"> of physical properties such as </w:t>
      </w:r>
      <w:hyperlink r:id="rId9" w:tooltip="Position (vector)" w:history="1">
        <w:r w:rsidRPr="006911B1">
          <w:rPr>
            <w:rFonts w:ascii="Times New Roman" w:eastAsia="Times New Roman" w:hAnsi="Times New Roman" w:cs="Times New Roman"/>
            <w:color w:val="0000FF"/>
            <w:sz w:val="24"/>
            <w:szCs w:val="24"/>
            <w:u w:val="single"/>
            <w:lang w:val="en"/>
          </w:rPr>
          <w:t>position</w:t>
        </w:r>
      </w:hyperlink>
      <w:r w:rsidRPr="006911B1">
        <w:rPr>
          <w:rFonts w:ascii="Times New Roman" w:eastAsia="Times New Roman" w:hAnsi="Times New Roman" w:cs="Times New Roman"/>
          <w:sz w:val="24"/>
          <w:szCs w:val="24"/>
          <w:lang w:val="en"/>
        </w:rPr>
        <w:t xml:space="preserve">, </w:t>
      </w:r>
      <w:hyperlink r:id="rId10" w:tooltip="Momentum" w:history="1">
        <w:r w:rsidRPr="006911B1">
          <w:rPr>
            <w:rFonts w:ascii="Times New Roman" w:eastAsia="Times New Roman" w:hAnsi="Times New Roman" w:cs="Times New Roman"/>
            <w:color w:val="0000FF"/>
            <w:sz w:val="24"/>
            <w:szCs w:val="24"/>
            <w:u w:val="single"/>
            <w:lang w:val="en"/>
          </w:rPr>
          <w:t>momentum</w:t>
        </w:r>
      </w:hyperlink>
      <w:r w:rsidRPr="006911B1">
        <w:rPr>
          <w:rFonts w:ascii="Times New Roman" w:eastAsia="Times New Roman" w:hAnsi="Times New Roman" w:cs="Times New Roman"/>
          <w:sz w:val="24"/>
          <w:szCs w:val="24"/>
          <w:lang w:val="en"/>
        </w:rPr>
        <w:t xml:space="preserve">, </w:t>
      </w:r>
      <w:hyperlink r:id="rId11" w:tooltip="Spin (physics)" w:history="1">
        <w:r w:rsidRPr="006911B1">
          <w:rPr>
            <w:rFonts w:ascii="Times New Roman" w:eastAsia="Times New Roman" w:hAnsi="Times New Roman" w:cs="Times New Roman"/>
            <w:color w:val="0000FF"/>
            <w:sz w:val="24"/>
            <w:szCs w:val="24"/>
            <w:u w:val="single"/>
            <w:lang w:val="en"/>
          </w:rPr>
          <w:t>spin</w:t>
        </w:r>
      </w:hyperlink>
      <w:r w:rsidRPr="006911B1">
        <w:rPr>
          <w:rFonts w:ascii="Times New Roman" w:eastAsia="Times New Roman" w:hAnsi="Times New Roman" w:cs="Times New Roman"/>
          <w:sz w:val="24"/>
          <w:szCs w:val="24"/>
          <w:lang w:val="en"/>
        </w:rPr>
        <w:t xml:space="preserve">, </w:t>
      </w:r>
      <w:hyperlink r:id="rId12" w:tooltip="Polarization (waves)" w:history="1">
        <w:r w:rsidRPr="006911B1">
          <w:rPr>
            <w:rFonts w:ascii="Times New Roman" w:eastAsia="Times New Roman" w:hAnsi="Times New Roman" w:cs="Times New Roman"/>
            <w:color w:val="0000FF"/>
            <w:sz w:val="24"/>
            <w:szCs w:val="24"/>
            <w:u w:val="single"/>
            <w:lang w:val="en"/>
          </w:rPr>
          <w:t>polarization</w:t>
        </w:r>
      </w:hyperlink>
      <w:r w:rsidRPr="006911B1">
        <w:rPr>
          <w:rFonts w:ascii="Times New Roman" w:eastAsia="Times New Roman" w:hAnsi="Times New Roman" w:cs="Times New Roman"/>
          <w:sz w:val="24"/>
          <w:szCs w:val="24"/>
          <w:lang w:val="en"/>
        </w:rPr>
        <w:t xml:space="preserve">, etc. performed on entangled particles are found to be appropriately </w:t>
      </w:r>
      <w:hyperlink r:id="rId13" w:tooltip="Correlation" w:history="1">
        <w:r w:rsidRPr="006911B1">
          <w:rPr>
            <w:rFonts w:ascii="Times New Roman" w:eastAsia="Times New Roman" w:hAnsi="Times New Roman" w:cs="Times New Roman"/>
            <w:color w:val="0000FF"/>
            <w:sz w:val="24"/>
            <w:szCs w:val="24"/>
            <w:u w:val="single"/>
            <w:lang w:val="en"/>
          </w:rPr>
          <w:t>correlated</w:t>
        </w:r>
      </w:hyperlink>
      <w:r w:rsidRPr="006911B1">
        <w:rPr>
          <w:rFonts w:ascii="Times New Roman" w:eastAsia="Times New Roman" w:hAnsi="Times New Roman" w:cs="Times New Roman"/>
          <w:sz w:val="24"/>
          <w:szCs w:val="24"/>
          <w:lang w:val="en"/>
        </w:rPr>
        <w:t xml:space="preserve">. For example, if a pair of particles is generated in such a way that their total spin is known to be zero, and one particle is found to have clockwise spin on a certain axis, then the spin of the other particle, measured on the same axis, will be found to be counterclockwise. Because of the nature of quantum measurement, however, this behavior gives rise to effects that can appear </w:t>
      </w:r>
      <w:hyperlink r:id="rId14" w:tooltip="Paradox" w:history="1">
        <w:r w:rsidRPr="006911B1">
          <w:rPr>
            <w:rFonts w:ascii="Times New Roman" w:eastAsia="Times New Roman" w:hAnsi="Times New Roman" w:cs="Times New Roman"/>
            <w:color w:val="0000FF"/>
            <w:sz w:val="24"/>
            <w:szCs w:val="24"/>
            <w:u w:val="single"/>
            <w:lang w:val="en"/>
          </w:rPr>
          <w:t>paradoxical</w:t>
        </w:r>
      </w:hyperlink>
      <w:r w:rsidRPr="006911B1">
        <w:rPr>
          <w:rFonts w:ascii="Times New Roman" w:eastAsia="Times New Roman" w:hAnsi="Times New Roman" w:cs="Times New Roman"/>
          <w:sz w:val="24"/>
          <w:szCs w:val="24"/>
          <w:lang w:val="en"/>
        </w:rPr>
        <w:t xml:space="preserve">: any measurement of a property of a particle can be seen as acting on that particle (e.g. by collapsing a number of </w:t>
      </w:r>
      <w:hyperlink r:id="rId15" w:tooltip="Quantum superposition" w:history="1">
        <w:r w:rsidRPr="006911B1">
          <w:rPr>
            <w:rFonts w:ascii="Times New Roman" w:eastAsia="Times New Roman" w:hAnsi="Times New Roman" w:cs="Times New Roman"/>
            <w:color w:val="0000FF"/>
            <w:sz w:val="24"/>
            <w:szCs w:val="24"/>
            <w:u w:val="single"/>
            <w:lang w:val="en"/>
          </w:rPr>
          <w:t>superimposed</w:t>
        </w:r>
      </w:hyperlink>
      <w:r w:rsidRPr="006911B1">
        <w:rPr>
          <w:rFonts w:ascii="Times New Roman" w:eastAsia="Times New Roman" w:hAnsi="Times New Roman" w:cs="Times New Roman"/>
          <w:sz w:val="24"/>
          <w:szCs w:val="24"/>
          <w:lang w:val="en"/>
        </w:rPr>
        <w:t xml:space="preserve"> states); and in the case of entangled particles, such action must be on the entangled system as a whole. It thus appears that one particle of an entangled pair "knows" what measurement has been performed on the other, and with what outcome, even though there is no known means for such information to be communicated between the particles, which at the time of measurement may be separated by arbitrarily large distances.</w:t>
      </w:r>
    </w:p>
    <w:p w:rsidR="00A33195" w:rsidRPr="00A33195" w:rsidRDefault="00A33195" w:rsidP="00A33195">
      <w:pPr>
        <w:spacing w:before="100" w:beforeAutospacing="1" w:after="100" w:afterAutospacing="1" w:line="240" w:lineRule="auto"/>
      </w:pPr>
      <w:r w:rsidRPr="006911B1">
        <w:rPr>
          <w:rFonts w:ascii="Times New Roman" w:eastAsia="Times New Roman" w:hAnsi="Times New Roman" w:cs="Times New Roman"/>
          <w:sz w:val="24"/>
          <w:szCs w:val="24"/>
          <w:lang w:val="en"/>
        </w:rPr>
        <w:t xml:space="preserve">Quantum entanglement is an area of extremely active research by the physics community, and its effects have been demonstrated experimentally with </w:t>
      </w:r>
      <w:hyperlink r:id="rId16" w:tooltip="Photon" w:history="1">
        <w:r w:rsidRPr="006911B1">
          <w:rPr>
            <w:rFonts w:ascii="Times New Roman" w:eastAsia="Times New Roman" w:hAnsi="Times New Roman" w:cs="Times New Roman"/>
            <w:color w:val="0000FF"/>
            <w:sz w:val="24"/>
            <w:szCs w:val="24"/>
            <w:u w:val="single"/>
            <w:lang w:val="en"/>
          </w:rPr>
          <w:t>photons</w:t>
        </w:r>
      </w:hyperlink>
      <w:r w:rsidRPr="006911B1">
        <w:rPr>
          <w:rFonts w:ascii="Times New Roman" w:eastAsia="Times New Roman" w:hAnsi="Times New Roman" w:cs="Times New Roman"/>
          <w:sz w:val="24"/>
          <w:szCs w:val="24"/>
          <w:lang w:val="en"/>
        </w:rPr>
        <w:t xml:space="preserve">, </w:t>
      </w:r>
      <w:hyperlink r:id="rId17" w:tooltip="Electron" w:history="1">
        <w:r w:rsidRPr="006911B1">
          <w:rPr>
            <w:rFonts w:ascii="Times New Roman" w:eastAsia="Times New Roman" w:hAnsi="Times New Roman" w:cs="Times New Roman"/>
            <w:color w:val="0000FF"/>
            <w:sz w:val="24"/>
            <w:szCs w:val="24"/>
            <w:u w:val="single"/>
            <w:lang w:val="en"/>
          </w:rPr>
          <w:t>electrons</w:t>
        </w:r>
      </w:hyperlink>
      <w:r w:rsidRPr="006911B1">
        <w:rPr>
          <w:rFonts w:ascii="Times New Roman" w:eastAsia="Times New Roman" w:hAnsi="Times New Roman" w:cs="Times New Roman"/>
          <w:sz w:val="24"/>
          <w:szCs w:val="24"/>
          <w:lang w:val="en"/>
        </w:rPr>
        <w:t xml:space="preserve">, </w:t>
      </w:r>
      <w:hyperlink r:id="rId18" w:tooltip="Molecule" w:history="1">
        <w:r w:rsidRPr="006911B1">
          <w:rPr>
            <w:rFonts w:ascii="Times New Roman" w:eastAsia="Times New Roman" w:hAnsi="Times New Roman" w:cs="Times New Roman"/>
            <w:color w:val="0000FF"/>
            <w:sz w:val="24"/>
            <w:szCs w:val="24"/>
            <w:u w:val="single"/>
            <w:lang w:val="en"/>
          </w:rPr>
          <w:t>molecules</w:t>
        </w:r>
      </w:hyperlink>
      <w:r w:rsidRPr="006911B1">
        <w:rPr>
          <w:rFonts w:ascii="Times New Roman" w:eastAsia="Times New Roman" w:hAnsi="Times New Roman" w:cs="Times New Roman"/>
          <w:sz w:val="24"/>
          <w:szCs w:val="24"/>
          <w:lang w:val="en"/>
        </w:rPr>
        <w:t xml:space="preserve"> the size of </w:t>
      </w:r>
      <w:hyperlink r:id="rId19" w:tooltip="Buckyball (molecule)" w:history="1">
        <w:proofErr w:type="spellStart"/>
        <w:r w:rsidRPr="006911B1">
          <w:rPr>
            <w:rFonts w:ascii="Times New Roman" w:eastAsia="Times New Roman" w:hAnsi="Times New Roman" w:cs="Times New Roman"/>
            <w:color w:val="0000FF"/>
            <w:sz w:val="24"/>
            <w:szCs w:val="24"/>
            <w:u w:val="single"/>
            <w:lang w:val="en"/>
          </w:rPr>
          <w:t>buckyballs</w:t>
        </w:r>
        <w:proofErr w:type="spellEnd"/>
      </w:hyperlink>
      <w:r w:rsidRPr="006911B1">
        <w:rPr>
          <w:rFonts w:ascii="Times New Roman" w:eastAsia="Times New Roman" w:hAnsi="Times New Roman" w:cs="Times New Roman"/>
          <w:sz w:val="24"/>
          <w:szCs w:val="24"/>
          <w:lang w:val="en"/>
        </w:rPr>
        <w:t>,</w:t>
      </w:r>
      <w:hyperlink r:id="rId20" w:anchor="cite_note-11" w:history="1">
        <w:r w:rsidRPr="006911B1">
          <w:rPr>
            <w:rFonts w:ascii="Times New Roman" w:eastAsia="Times New Roman" w:hAnsi="Times New Roman" w:cs="Times New Roman"/>
            <w:color w:val="0000FF"/>
            <w:sz w:val="24"/>
            <w:szCs w:val="24"/>
            <w:u w:val="single"/>
            <w:vertAlign w:val="superscript"/>
            <w:lang w:val="en"/>
          </w:rPr>
          <w:t>[11]</w:t>
        </w:r>
      </w:hyperlink>
      <w:hyperlink r:id="rId21" w:anchor="cite_note-12" w:history="1">
        <w:r w:rsidRPr="006911B1">
          <w:rPr>
            <w:rFonts w:ascii="Times New Roman" w:eastAsia="Times New Roman" w:hAnsi="Times New Roman" w:cs="Times New Roman"/>
            <w:color w:val="0000FF"/>
            <w:sz w:val="24"/>
            <w:szCs w:val="24"/>
            <w:u w:val="single"/>
            <w:vertAlign w:val="superscript"/>
            <w:lang w:val="en"/>
          </w:rPr>
          <w:t>[12]</w:t>
        </w:r>
      </w:hyperlink>
      <w:r w:rsidRPr="006911B1">
        <w:rPr>
          <w:rFonts w:ascii="Times New Roman" w:eastAsia="Times New Roman" w:hAnsi="Times New Roman" w:cs="Times New Roman"/>
          <w:sz w:val="24"/>
          <w:szCs w:val="24"/>
          <w:lang w:val="en"/>
        </w:rPr>
        <w:t xml:space="preserve"> and even small diamonds.</w:t>
      </w:r>
      <w:hyperlink r:id="rId22" w:anchor="cite_note-13" w:history="1">
        <w:r w:rsidRPr="006911B1">
          <w:rPr>
            <w:rFonts w:ascii="Times New Roman" w:eastAsia="Times New Roman" w:hAnsi="Times New Roman" w:cs="Times New Roman"/>
            <w:color w:val="0000FF"/>
            <w:sz w:val="24"/>
            <w:szCs w:val="24"/>
            <w:u w:val="single"/>
            <w:vertAlign w:val="superscript"/>
            <w:lang w:val="en"/>
          </w:rPr>
          <w:t>[13</w:t>
        </w:r>
        <w:proofErr w:type="gramStart"/>
        <w:r w:rsidRPr="006911B1">
          <w:rPr>
            <w:rFonts w:ascii="Times New Roman" w:eastAsia="Times New Roman" w:hAnsi="Times New Roman" w:cs="Times New Roman"/>
            <w:color w:val="0000FF"/>
            <w:sz w:val="24"/>
            <w:szCs w:val="24"/>
            <w:u w:val="single"/>
            <w:vertAlign w:val="superscript"/>
            <w:lang w:val="en"/>
          </w:rPr>
          <w:t>]</w:t>
        </w:r>
        <w:proofErr w:type="gramEnd"/>
      </w:hyperlink>
      <w:hyperlink r:id="rId23" w:anchor="cite_note-14" w:history="1">
        <w:r w:rsidRPr="006911B1">
          <w:rPr>
            <w:rFonts w:ascii="Times New Roman" w:eastAsia="Times New Roman" w:hAnsi="Times New Roman" w:cs="Times New Roman"/>
            <w:color w:val="0000FF"/>
            <w:sz w:val="24"/>
            <w:szCs w:val="24"/>
            <w:u w:val="single"/>
            <w:vertAlign w:val="superscript"/>
            <w:lang w:val="en"/>
          </w:rPr>
          <w:t>[14]</w:t>
        </w:r>
      </w:hyperlink>
      <w:r w:rsidRPr="006911B1">
        <w:rPr>
          <w:rFonts w:ascii="Times New Roman" w:eastAsia="Times New Roman" w:hAnsi="Times New Roman" w:cs="Times New Roman"/>
          <w:sz w:val="24"/>
          <w:szCs w:val="24"/>
          <w:lang w:val="en"/>
        </w:rPr>
        <w:t xml:space="preserve"> Research is also focused on the utilization of entanglement effects in </w:t>
      </w:r>
      <w:hyperlink r:id="rId24" w:tooltip="Quantum communication" w:history="1">
        <w:r w:rsidRPr="006911B1">
          <w:rPr>
            <w:rFonts w:ascii="Times New Roman" w:eastAsia="Times New Roman" w:hAnsi="Times New Roman" w:cs="Times New Roman"/>
            <w:color w:val="0000FF"/>
            <w:sz w:val="24"/>
            <w:szCs w:val="24"/>
            <w:u w:val="single"/>
            <w:lang w:val="en"/>
          </w:rPr>
          <w:t>communication</w:t>
        </w:r>
      </w:hyperlink>
      <w:r w:rsidRPr="006911B1">
        <w:rPr>
          <w:rFonts w:ascii="Times New Roman" w:eastAsia="Times New Roman" w:hAnsi="Times New Roman" w:cs="Times New Roman"/>
          <w:sz w:val="24"/>
          <w:szCs w:val="24"/>
          <w:lang w:val="en"/>
        </w:rPr>
        <w:t xml:space="preserve"> and </w:t>
      </w:r>
      <w:hyperlink r:id="rId25" w:tooltip="Quantum computing" w:history="1">
        <w:r w:rsidRPr="006911B1">
          <w:rPr>
            <w:rFonts w:ascii="Times New Roman" w:eastAsia="Times New Roman" w:hAnsi="Times New Roman" w:cs="Times New Roman"/>
            <w:color w:val="0000FF"/>
            <w:sz w:val="24"/>
            <w:szCs w:val="24"/>
            <w:u w:val="single"/>
            <w:lang w:val="en"/>
          </w:rPr>
          <w:t>computation</w:t>
        </w:r>
      </w:hyperlink>
      <w:r w:rsidRPr="006911B1">
        <w:rPr>
          <w:rFonts w:ascii="Times New Roman" w:eastAsia="Times New Roman" w:hAnsi="Times New Roman" w:cs="Times New Roman"/>
          <w:sz w:val="24"/>
          <w:szCs w:val="24"/>
          <w:lang w:val="en"/>
        </w:rPr>
        <w:t>.</w:t>
      </w:r>
      <w:r>
        <w:rPr>
          <w:rFonts w:ascii="Times New Roman" w:eastAsia="Times New Roman" w:hAnsi="Times New Roman" w:cs="Times New Roman"/>
          <w:sz w:val="24"/>
          <w:szCs w:val="24"/>
          <w:lang w:val="en"/>
        </w:rPr>
        <w:t>”</w:t>
      </w:r>
    </w:p>
    <w:p w:rsidR="0071727A" w:rsidRPr="00A33195" w:rsidRDefault="00497457">
      <w:pPr>
        <w:rPr>
          <w:b/>
          <w:color w:val="FF0000"/>
          <w:sz w:val="32"/>
          <w:szCs w:val="32"/>
        </w:rPr>
      </w:pPr>
      <w:r w:rsidRPr="00A33195">
        <w:rPr>
          <w:b/>
          <w:color w:val="FF0000"/>
          <w:sz w:val="32"/>
          <w:szCs w:val="32"/>
        </w:rPr>
        <w:t xml:space="preserve">Technology: </w:t>
      </w:r>
      <w:r w:rsidR="00663FB5" w:rsidRPr="00A33195">
        <w:rPr>
          <w:rFonts w:ascii="Times New Roman" w:eastAsia="Times New Roman" w:hAnsi="Times New Roman" w:cs="Times New Roman"/>
          <w:b/>
          <w:color w:val="FF0000"/>
          <w:sz w:val="32"/>
          <w:szCs w:val="32"/>
        </w:rPr>
        <w:t>Beta Barium Borate (BBO) parametric down</w:t>
      </w:r>
      <w:r w:rsidRPr="00A33195">
        <w:rPr>
          <w:rFonts w:ascii="Times New Roman" w:eastAsia="Times New Roman" w:hAnsi="Times New Roman" w:cs="Times New Roman"/>
          <w:b/>
          <w:color w:val="FF0000"/>
          <w:sz w:val="32"/>
          <w:szCs w:val="32"/>
        </w:rPr>
        <w:t xml:space="preserve"> DC </w:t>
      </w:r>
      <w:r w:rsidR="00663FB5" w:rsidRPr="00A33195">
        <w:rPr>
          <w:rFonts w:ascii="Times New Roman" w:eastAsia="Times New Roman" w:hAnsi="Times New Roman" w:cs="Times New Roman"/>
          <w:b/>
          <w:color w:val="FF0000"/>
          <w:sz w:val="32"/>
          <w:szCs w:val="32"/>
        </w:rPr>
        <w:t>conversion crystal</w:t>
      </w:r>
    </w:p>
    <w:p w:rsidR="0071727A" w:rsidRPr="00A33195" w:rsidRDefault="0071727A">
      <w:pPr>
        <w:rPr>
          <w:b/>
          <w:color w:val="FF0000"/>
          <w:sz w:val="32"/>
          <w:szCs w:val="32"/>
        </w:rPr>
      </w:pPr>
    </w:p>
    <w:p w:rsidR="0071727A" w:rsidRDefault="00402180">
      <w:r w:rsidRPr="00892886">
        <w:rPr>
          <w:rFonts w:ascii="Times New Roman" w:eastAsia="Times New Roman" w:hAnsi="Times New Roman" w:cs="Times New Roman"/>
          <w:noProof/>
          <w:color w:val="0000FF"/>
          <w:sz w:val="24"/>
          <w:szCs w:val="24"/>
        </w:rPr>
        <w:drawing>
          <wp:inline distT="0" distB="0" distL="0" distR="0" wp14:anchorId="28BB1605" wp14:editId="2C489542">
            <wp:extent cx="3333750" cy="1962150"/>
            <wp:effectExtent l="0" t="0" r="0" b="0"/>
            <wp:docPr id="34" name="Picture 34" descr="Spontaneous Parametric Downconversio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ontaneous Parametric Downconversion.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a:ln>
                      <a:noFill/>
                    </a:ln>
                  </pic:spPr>
                </pic:pic>
              </a:graphicData>
            </a:graphic>
          </wp:inline>
        </w:drawing>
      </w:r>
    </w:p>
    <w:p w:rsidR="00497457" w:rsidRDefault="00497457"/>
    <w:p w:rsidR="00E677DC" w:rsidRDefault="00497457">
      <w:r>
        <w:t>Fig 1.  Nonlinear crystal is used to split photons. Special case is when energies are the same</w:t>
      </w:r>
      <w:r w:rsidR="00D8135D">
        <w:t xml:space="preserve"> (reference 1)</w:t>
      </w:r>
    </w:p>
    <w:p w:rsidR="00497457" w:rsidRDefault="00497457">
      <w:r>
        <w:lastRenderedPageBreak/>
        <w:t xml:space="preserve">The photon </w:t>
      </w:r>
      <w:proofErr w:type="gramStart"/>
      <w:r>
        <w:t xml:space="preserve">splitting </w:t>
      </w:r>
      <w:r w:rsidR="00296CD8">
        <w:t>,</w:t>
      </w:r>
      <w:proofErr w:type="gramEnd"/>
      <w:r w:rsidR="00296CD8">
        <w:t xml:space="preserve"> DC, </w:t>
      </w:r>
      <w:r>
        <w:t>takes place 1 in 10</w:t>
      </w:r>
      <w:r w:rsidRPr="00C0008D">
        <w:rPr>
          <w:vertAlign w:val="superscript"/>
        </w:rPr>
        <w:t>12</w:t>
      </w:r>
      <w:r>
        <w:t xml:space="preserve"> of events so lasers whit high number of photons  are used in DC processes.</w:t>
      </w:r>
    </w:p>
    <w:p w:rsidR="00E677DC" w:rsidRDefault="00E677DC">
      <w:r w:rsidRPr="00DA3114">
        <w:rPr>
          <w:noProof/>
        </w:rPr>
        <w:drawing>
          <wp:inline distT="0" distB="0" distL="0" distR="0" wp14:anchorId="11F6BB2F" wp14:editId="4177ADA0">
            <wp:extent cx="5210175" cy="228223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102" cy="2283079"/>
                    </a:xfrm>
                    <a:prstGeom prst="rect">
                      <a:avLst/>
                    </a:prstGeom>
                    <a:noFill/>
                    <a:ln>
                      <a:noFill/>
                    </a:ln>
                  </pic:spPr>
                </pic:pic>
              </a:graphicData>
            </a:graphic>
          </wp:inline>
        </w:drawing>
      </w:r>
    </w:p>
    <w:p w:rsidR="003D18CE" w:rsidRDefault="003D18CE">
      <w:r w:rsidRPr="003D18CE">
        <w:rPr>
          <w:noProof/>
        </w:rPr>
        <w:drawing>
          <wp:inline distT="0" distB="0" distL="0" distR="0">
            <wp:extent cx="200977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p w:rsidR="003D18CE" w:rsidRDefault="003D18CE"/>
    <w:p w:rsidR="0071727A" w:rsidRDefault="008C109E">
      <w:r>
        <w:t>Fig 2</w:t>
      </w:r>
      <w:r w:rsidR="00D8135D">
        <w:t xml:space="preserve"> (reference 2)</w:t>
      </w:r>
    </w:p>
    <w:p w:rsidR="0016021E" w:rsidRDefault="00572BA1">
      <w:r w:rsidRPr="00AB7D6A">
        <w:rPr>
          <w:noProof/>
        </w:rPr>
        <w:drawing>
          <wp:inline distT="0" distB="0" distL="0" distR="0" wp14:anchorId="501715D7" wp14:editId="20ADA72F">
            <wp:extent cx="3593599" cy="2474823"/>
            <wp:effectExtent l="0" t="0" r="698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3056" cy="2481336"/>
                    </a:xfrm>
                    <a:prstGeom prst="rect">
                      <a:avLst/>
                    </a:prstGeom>
                    <a:noFill/>
                    <a:ln>
                      <a:noFill/>
                    </a:ln>
                  </pic:spPr>
                </pic:pic>
              </a:graphicData>
            </a:graphic>
          </wp:inline>
        </w:drawing>
      </w:r>
    </w:p>
    <w:p w:rsidR="008C109E" w:rsidRDefault="008C109E">
      <w:r w:rsidRPr="00892886">
        <w:rPr>
          <w:rFonts w:ascii="Times New Roman" w:eastAsia="Times New Roman" w:hAnsi="Times New Roman" w:cs="Times New Roman"/>
          <w:noProof/>
          <w:color w:val="0000FF"/>
          <w:sz w:val="24"/>
          <w:szCs w:val="24"/>
        </w:rPr>
        <w:lastRenderedPageBreak/>
        <w:drawing>
          <wp:inline distT="0" distB="0" distL="0" distR="0" wp14:anchorId="5F2AC5EA" wp14:editId="06F7860A">
            <wp:extent cx="1619250" cy="2086520"/>
            <wp:effectExtent l="0" t="0" r="0" b="9525"/>
            <wp:docPr id="31" name="Picture 31" descr="http://upload.wikimedia.org/wikipedia/commons/thumb/2/2d/SPDC_figure.png/350px-SPDC_figure.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2/2d/SPDC_figure.png/350px-SPDC_figure.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3591" cy="2104999"/>
                    </a:xfrm>
                    <a:prstGeom prst="rect">
                      <a:avLst/>
                    </a:prstGeom>
                    <a:noFill/>
                    <a:ln>
                      <a:noFill/>
                    </a:ln>
                  </pic:spPr>
                </pic:pic>
              </a:graphicData>
            </a:graphic>
          </wp:inline>
        </w:drawing>
      </w:r>
    </w:p>
    <w:p w:rsidR="00D8135D" w:rsidRDefault="008C109E">
      <w:r>
        <w:t xml:space="preserve">Fig </w:t>
      </w:r>
      <w:proofErr w:type="gramStart"/>
      <w:r>
        <w:t>3</w:t>
      </w:r>
      <w:r w:rsidR="00D8135D">
        <w:t xml:space="preserve">  a</w:t>
      </w:r>
      <w:proofErr w:type="gramEnd"/>
      <w:r w:rsidR="00D8135D">
        <w:t xml:space="preserve"> and</w:t>
      </w:r>
      <w:r>
        <w:t xml:space="preserve"> b</w:t>
      </w:r>
      <w:r w:rsidR="00D8135D">
        <w:t xml:space="preserve">  (references 3, 4)</w:t>
      </w:r>
    </w:p>
    <w:p w:rsidR="00572BA1" w:rsidRDefault="00572BA1">
      <w:r w:rsidRPr="00085D55">
        <w:rPr>
          <w:noProof/>
        </w:rPr>
        <w:drawing>
          <wp:inline distT="0" distB="0" distL="0" distR="0" wp14:anchorId="5B20600D" wp14:editId="0411BA94">
            <wp:extent cx="5438775" cy="526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5267325"/>
                    </a:xfrm>
                    <a:prstGeom prst="rect">
                      <a:avLst/>
                    </a:prstGeom>
                    <a:noFill/>
                    <a:ln>
                      <a:noFill/>
                    </a:ln>
                  </pic:spPr>
                </pic:pic>
              </a:graphicData>
            </a:graphic>
          </wp:inline>
        </w:drawing>
      </w:r>
    </w:p>
    <w:p w:rsidR="00AD3E1C" w:rsidRDefault="00AD3E1C">
      <w:r w:rsidRPr="00AD3E1C">
        <w:rPr>
          <w:noProof/>
        </w:rPr>
        <w:drawing>
          <wp:inline distT="0" distB="0" distL="0" distR="0" wp14:anchorId="18F681A7" wp14:editId="43D8ADFF">
            <wp:extent cx="4269586"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0465" cy="315126"/>
                    </a:xfrm>
                    <a:prstGeom prst="rect">
                      <a:avLst/>
                    </a:prstGeom>
                    <a:noFill/>
                    <a:ln>
                      <a:noFill/>
                    </a:ln>
                  </pic:spPr>
                </pic:pic>
              </a:graphicData>
            </a:graphic>
          </wp:inline>
        </w:drawing>
      </w:r>
    </w:p>
    <w:p w:rsidR="00AD3E1C" w:rsidRDefault="00AD3E1C">
      <w:r w:rsidRPr="00AD3E1C">
        <w:rPr>
          <w:noProof/>
        </w:rPr>
        <w:lastRenderedPageBreak/>
        <w:drawing>
          <wp:inline distT="0" distB="0" distL="0" distR="0">
            <wp:extent cx="4725768" cy="21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2970" cy="270402"/>
                    </a:xfrm>
                    <a:prstGeom prst="rect">
                      <a:avLst/>
                    </a:prstGeom>
                    <a:noFill/>
                    <a:ln>
                      <a:noFill/>
                    </a:ln>
                  </pic:spPr>
                </pic:pic>
              </a:graphicData>
            </a:graphic>
          </wp:inline>
        </w:drawing>
      </w:r>
    </w:p>
    <w:p w:rsidR="00AD3E1C" w:rsidRDefault="00AD3E1C"/>
    <w:p w:rsidR="00AD3E1C" w:rsidRDefault="00AD3E1C">
      <w:r w:rsidRPr="00AD3E1C">
        <w:rPr>
          <w:noProof/>
        </w:rPr>
        <w:drawing>
          <wp:inline distT="0" distB="0" distL="0" distR="0">
            <wp:extent cx="4434681" cy="3524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345" cy="354623"/>
                    </a:xfrm>
                    <a:prstGeom prst="rect">
                      <a:avLst/>
                    </a:prstGeom>
                    <a:noFill/>
                    <a:ln>
                      <a:noFill/>
                    </a:ln>
                  </pic:spPr>
                </pic:pic>
              </a:graphicData>
            </a:graphic>
          </wp:inline>
        </w:drawing>
      </w:r>
    </w:p>
    <w:p w:rsidR="00AD3E1C" w:rsidRDefault="00AD3E1C">
      <w:r w:rsidRPr="00AD3E1C">
        <w:rPr>
          <w:noProof/>
        </w:rPr>
        <w:drawing>
          <wp:inline distT="0" distB="0" distL="0" distR="0">
            <wp:extent cx="4760595" cy="3238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77" cy="324413"/>
                    </a:xfrm>
                    <a:prstGeom prst="rect">
                      <a:avLst/>
                    </a:prstGeom>
                    <a:noFill/>
                    <a:ln>
                      <a:noFill/>
                    </a:ln>
                  </pic:spPr>
                </pic:pic>
              </a:graphicData>
            </a:graphic>
          </wp:inline>
        </w:drawing>
      </w:r>
    </w:p>
    <w:p w:rsidR="00D8135D" w:rsidRDefault="00D8135D">
      <w:r>
        <w:t>Fig 4 (reference 5)</w:t>
      </w:r>
    </w:p>
    <w:p w:rsidR="008D1869" w:rsidRDefault="008D1869">
      <w:r w:rsidRPr="006508CD">
        <w:rPr>
          <w:rFonts w:ascii="Times New Roman" w:eastAsia="Times New Roman" w:hAnsi="Times New Roman" w:cs="Times New Roman"/>
          <w:noProof/>
          <w:sz w:val="24"/>
          <w:szCs w:val="24"/>
        </w:rPr>
        <w:drawing>
          <wp:inline distT="0" distB="0" distL="0" distR="0" wp14:anchorId="1CA60303" wp14:editId="27CE3853">
            <wp:extent cx="1543050" cy="2154335"/>
            <wp:effectExtent l="0" t="0" r="0" b="0"/>
            <wp:docPr id="38" name="Picture 38" descr="http://www.tongue-twister.net/mr/physics/bb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ongue-twister.net/mr/physics/bbophot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6112" cy="2172572"/>
                    </a:xfrm>
                    <a:prstGeom prst="rect">
                      <a:avLst/>
                    </a:prstGeom>
                    <a:noFill/>
                    <a:ln>
                      <a:noFill/>
                    </a:ln>
                  </pic:spPr>
                </pic:pic>
              </a:graphicData>
            </a:graphic>
          </wp:inline>
        </w:drawing>
      </w:r>
    </w:p>
    <w:p w:rsidR="00744E83" w:rsidRDefault="00DD3DE2">
      <w:r>
        <w:t xml:space="preserve">Fig </w:t>
      </w:r>
      <w:r w:rsidR="00D8135D">
        <w:t xml:space="preserve">5 (reference 6) </w:t>
      </w:r>
    </w:p>
    <w:p w:rsidR="00DD3DE2" w:rsidRDefault="00AD3E1C">
      <w:r w:rsidRPr="00AD3E1C">
        <w:rPr>
          <w:noProof/>
        </w:rPr>
        <w:drawing>
          <wp:inline distT="0" distB="0" distL="0" distR="0">
            <wp:extent cx="3038475" cy="2352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2352675"/>
                    </a:xfrm>
                    <a:prstGeom prst="rect">
                      <a:avLst/>
                    </a:prstGeom>
                    <a:noFill/>
                    <a:ln>
                      <a:noFill/>
                    </a:ln>
                  </pic:spPr>
                </pic:pic>
              </a:graphicData>
            </a:graphic>
          </wp:inline>
        </w:drawing>
      </w:r>
    </w:p>
    <w:p w:rsidR="004866F9" w:rsidRDefault="004866F9"/>
    <w:p w:rsidR="004866F9" w:rsidRDefault="004866F9"/>
    <w:p w:rsidR="004866F9" w:rsidRDefault="004866F9">
      <w:r>
        <w:t>Fig 5   Experimental configuration</w:t>
      </w:r>
    </w:p>
    <w:p w:rsidR="004866F9" w:rsidRDefault="004866F9"/>
    <w:p w:rsidR="004866F9" w:rsidRDefault="004866F9"/>
    <w:p w:rsidR="00113578" w:rsidRDefault="00561DD3">
      <w:r>
        <w:lastRenderedPageBreak/>
        <w:t>Fig 6 coincidence apparatus</w:t>
      </w:r>
    </w:p>
    <w:p w:rsidR="00561DD3" w:rsidRDefault="00561DD3"/>
    <w:p w:rsidR="00561DD3" w:rsidRDefault="00561DD3"/>
    <w:p w:rsidR="00561DD3" w:rsidRDefault="00561DD3">
      <w:r>
        <w:t>Fig 7 coincidence oscilloscope</w:t>
      </w:r>
    </w:p>
    <w:p w:rsidR="00561DD3" w:rsidRDefault="00561DD3"/>
    <w:p w:rsidR="00561DD3" w:rsidRDefault="00561DD3">
      <w:r>
        <w:t xml:space="preserve">Fig </w:t>
      </w:r>
      <w:proofErr w:type="gramStart"/>
      <w:r>
        <w:t>8  coincidence</w:t>
      </w:r>
      <w:proofErr w:type="gramEnd"/>
      <w:r>
        <w:t xml:space="preserve"> counts </w:t>
      </w:r>
      <w:proofErr w:type="spellStart"/>
      <w:r>
        <w:t>LabView</w:t>
      </w:r>
      <w:proofErr w:type="spellEnd"/>
      <w:r>
        <w:t xml:space="preserve"> counter software</w:t>
      </w:r>
    </w:p>
    <w:p w:rsidR="00561DD3" w:rsidRDefault="00561DD3">
      <w:r>
        <w:t xml:space="preserve">Fig 9   </w:t>
      </w:r>
      <w:proofErr w:type="spellStart"/>
      <w:proofErr w:type="gramStart"/>
      <w:r>
        <w:t>LabView</w:t>
      </w:r>
      <w:proofErr w:type="spellEnd"/>
      <w:r>
        <w:t xml:space="preserve">  insight</w:t>
      </w:r>
      <w:proofErr w:type="gramEnd"/>
    </w:p>
    <w:p w:rsidR="00561DD3" w:rsidRDefault="00561DD3"/>
    <w:p w:rsidR="00561DD3" w:rsidRDefault="00561DD3"/>
    <w:p w:rsidR="00561DD3" w:rsidRDefault="00561DD3"/>
    <w:p w:rsidR="00113578" w:rsidRDefault="00113578">
      <w:r w:rsidRPr="00085D55">
        <w:rPr>
          <w:noProof/>
        </w:rPr>
        <w:drawing>
          <wp:inline distT="0" distB="0" distL="0" distR="0" wp14:anchorId="1BE56E8F" wp14:editId="4BCF35D8">
            <wp:extent cx="5133975" cy="2085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975" cy="2085975"/>
                    </a:xfrm>
                    <a:prstGeom prst="rect">
                      <a:avLst/>
                    </a:prstGeom>
                    <a:noFill/>
                    <a:ln>
                      <a:noFill/>
                    </a:ln>
                  </pic:spPr>
                </pic:pic>
              </a:graphicData>
            </a:graphic>
          </wp:inline>
        </w:drawing>
      </w:r>
    </w:p>
    <w:p w:rsidR="004866F9" w:rsidRDefault="004866F9"/>
    <w:p w:rsidR="004866F9" w:rsidRDefault="004953E4">
      <w:r>
        <w:t xml:space="preserve">Fig </w:t>
      </w:r>
      <w:proofErr w:type="gramStart"/>
      <w:r>
        <w:t>10</w:t>
      </w:r>
      <w:r w:rsidR="004866F9">
        <w:t xml:space="preserve">  Results</w:t>
      </w:r>
      <w:proofErr w:type="gramEnd"/>
      <w:r w:rsidR="004866F9">
        <w:t xml:space="preserve"> </w:t>
      </w:r>
    </w:p>
    <w:p w:rsidR="004866F9" w:rsidRDefault="004866F9"/>
    <w:tbl>
      <w:tblPr>
        <w:tblW w:w="6720" w:type="dxa"/>
        <w:tblLook w:val="04A0" w:firstRow="1" w:lastRow="0" w:firstColumn="1" w:lastColumn="0" w:noHBand="0" w:noVBand="1"/>
      </w:tblPr>
      <w:tblGrid>
        <w:gridCol w:w="1327"/>
        <w:gridCol w:w="418"/>
        <w:gridCol w:w="1677"/>
        <w:gridCol w:w="418"/>
        <w:gridCol w:w="592"/>
        <w:gridCol w:w="1328"/>
        <w:gridCol w:w="960"/>
      </w:tblGrid>
      <w:tr w:rsidR="00B72E24" w:rsidRPr="00B72E24" w:rsidTr="00B72E24">
        <w:trPr>
          <w:trHeight w:val="300"/>
        </w:trPr>
        <w:tc>
          <w:tcPr>
            <w:tcW w:w="3840" w:type="dxa"/>
            <w:gridSpan w:val="4"/>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roofErr w:type="spellStart"/>
            <w:r w:rsidRPr="00B72E24">
              <w:rPr>
                <w:rFonts w:ascii="Calibri" w:eastAsia="Times New Roman" w:hAnsi="Calibri" w:cs="Times New Roman"/>
                <w:color w:val="000000"/>
              </w:rPr>
              <w:t>Coorrelated</w:t>
            </w:r>
            <w:proofErr w:type="spellEnd"/>
            <w:r w:rsidRPr="00B72E24">
              <w:rPr>
                <w:rFonts w:ascii="Calibri" w:eastAsia="Times New Roman" w:hAnsi="Calibri" w:cs="Times New Roman"/>
                <w:color w:val="000000"/>
              </w:rPr>
              <w:t>/entangled/COINCIDENT</w:t>
            </w:r>
          </w:p>
        </w:tc>
        <w:tc>
          <w:tcPr>
            <w:tcW w:w="1920"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HV superposition</w:t>
            </w:r>
          </w:p>
        </w:tc>
        <w:tc>
          <w:tcPr>
            <w:tcW w:w="960"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DA  basis</w:t>
            </w:r>
          </w:p>
        </w:tc>
      </w:tr>
      <w:tr w:rsidR="00B72E24" w:rsidRPr="00B72E24" w:rsidTr="00B72E24">
        <w:trPr>
          <w:trHeight w:val="300"/>
        </w:trPr>
        <w:tc>
          <w:tcPr>
            <w:tcW w:w="1327"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c>
          <w:tcPr>
            <w:tcW w:w="41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r>
      <w:tr w:rsidR="00B72E24" w:rsidRPr="00B72E24" w:rsidTr="00B72E24">
        <w:trPr>
          <w:trHeight w:val="300"/>
        </w:trPr>
        <w:tc>
          <w:tcPr>
            <w:tcW w:w="174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position 1</w:t>
            </w:r>
          </w:p>
        </w:tc>
        <w:tc>
          <w:tcPr>
            <w:tcW w:w="209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position 2</w:t>
            </w:r>
          </w:p>
        </w:tc>
        <w:tc>
          <w:tcPr>
            <w:tcW w:w="592"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c>
          <w:tcPr>
            <w:tcW w:w="2288"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entangled  f=0</w:t>
            </w:r>
          </w:p>
        </w:tc>
      </w:tr>
      <w:tr w:rsidR="00B72E24" w:rsidRPr="00B72E24" w:rsidTr="00B72E24">
        <w:trPr>
          <w:trHeight w:val="300"/>
        </w:trPr>
        <w:tc>
          <w:tcPr>
            <w:tcW w:w="174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Polarization</w:t>
            </w:r>
          </w:p>
        </w:tc>
        <w:tc>
          <w:tcPr>
            <w:tcW w:w="209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Polarization</w:t>
            </w:r>
          </w:p>
        </w:tc>
        <w:tc>
          <w:tcPr>
            <w:tcW w:w="592"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photons</w:t>
            </w:r>
          </w:p>
        </w:tc>
        <w:tc>
          <w:tcPr>
            <w:tcW w:w="960"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r>
      <w:tr w:rsidR="00B72E24" w:rsidRPr="00B72E24" w:rsidTr="00B72E24">
        <w:trPr>
          <w:trHeight w:val="300"/>
        </w:trPr>
        <w:tc>
          <w:tcPr>
            <w:tcW w:w="1327"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1677"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592"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ALL</w:t>
            </w:r>
          </w:p>
        </w:tc>
        <w:tc>
          <w:tcPr>
            <w:tcW w:w="2288"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coincidence</w:t>
            </w:r>
          </w:p>
        </w:tc>
      </w:tr>
      <w:tr w:rsidR="00B72E24" w:rsidRPr="00B72E24" w:rsidTr="00B72E24">
        <w:trPr>
          <w:trHeight w:val="300"/>
        </w:trPr>
        <w:tc>
          <w:tcPr>
            <w:tcW w:w="1327"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1677"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592" w:type="dxa"/>
            <w:tcBorders>
              <w:top w:val="nil"/>
              <w:left w:val="nil"/>
              <w:bottom w:val="nil"/>
              <w:right w:val="nil"/>
            </w:tcBorders>
            <w:shd w:val="clear" w:color="000000" w:fill="FFFF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NO</w:t>
            </w:r>
          </w:p>
        </w:tc>
        <w:tc>
          <w:tcPr>
            <w:tcW w:w="2288"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xml:space="preserve">no coincidence </w:t>
            </w:r>
          </w:p>
        </w:tc>
      </w:tr>
      <w:tr w:rsidR="00B72E24" w:rsidRPr="00B72E24" w:rsidTr="00B72E24">
        <w:trPr>
          <w:trHeight w:val="300"/>
        </w:trPr>
        <w:tc>
          <w:tcPr>
            <w:tcW w:w="1327"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c>
          <w:tcPr>
            <w:tcW w:w="41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41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132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r>
      <w:tr w:rsidR="00B72E24" w:rsidRPr="00B72E24" w:rsidTr="00B72E24">
        <w:trPr>
          <w:trHeight w:val="300"/>
        </w:trPr>
        <w:tc>
          <w:tcPr>
            <w:tcW w:w="174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xml:space="preserve">non </w:t>
            </w:r>
            <w:proofErr w:type="spellStart"/>
            <w:r w:rsidRPr="00B72E24">
              <w:rPr>
                <w:rFonts w:ascii="Calibri" w:eastAsia="Times New Roman" w:hAnsi="Calibri" w:cs="Times New Roman"/>
                <w:color w:val="000000"/>
              </w:rPr>
              <w:t>corelated</w:t>
            </w:r>
            <w:proofErr w:type="spellEnd"/>
            <w:r w:rsidRPr="00B72E24">
              <w:rPr>
                <w:rFonts w:ascii="Calibri" w:eastAsia="Times New Roman" w:hAnsi="Calibri" w:cs="Times New Roman"/>
                <w:color w:val="000000"/>
              </w:rPr>
              <w:t xml:space="preserve"> H V</w:t>
            </w:r>
          </w:p>
        </w:tc>
        <w:tc>
          <w:tcPr>
            <w:tcW w:w="2095" w:type="dxa"/>
            <w:gridSpan w:val="2"/>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xml:space="preserve">MIXED state </w:t>
            </w:r>
          </w:p>
        </w:tc>
        <w:tc>
          <w:tcPr>
            <w:tcW w:w="592"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B72E24" w:rsidRPr="00B72E24" w:rsidRDefault="00B72E24" w:rsidP="00B72E24">
            <w:pPr>
              <w:spacing w:after="0" w:line="240" w:lineRule="auto"/>
              <w:rPr>
                <w:rFonts w:ascii="Times New Roman" w:eastAsia="Times New Roman" w:hAnsi="Times New Roman" w:cs="Times New Roman"/>
                <w:sz w:val="20"/>
                <w:szCs w:val="20"/>
              </w:rPr>
            </w:pPr>
          </w:p>
        </w:tc>
      </w:tr>
      <w:tr w:rsidR="00B72E24" w:rsidRPr="00B72E24" w:rsidTr="00B72E24">
        <w:trPr>
          <w:trHeight w:val="300"/>
        </w:trPr>
        <w:tc>
          <w:tcPr>
            <w:tcW w:w="1327"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1677"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592"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50</w:t>
            </w:r>
          </w:p>
        </w:tc>
        <w:tc>
          <w:tcPr>
            <w:tcW w:w="132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50</w:t>
            </w:r>
          </w:p>
        </w:tc>
        <w:tc>
          <w:tcPr>
            <w:tcW w:w="960"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25%</w:t>
            </w:r>
          </w:p>
        </w:tc>
      </w:tr>
      <w:tr w:rsidR="00B72E24" w:rsidRPr="00B72E24" w:rsidTr="00B72E24">
        <w:trPr>
          <w:trHeight w:val="300"/>
        </w:trPr>
        <w:tc>
          <w:tcPr>
            <w:tcW w:w="1327"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1677"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-45</w:t>
            </w:r>
          </w:p>
        </w:tc>
        <w:tc>
          <w:tcPr>
            <w:tcW w:w="41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rPr>
                <w:rFonts w:ascii="Calibri" w:eastAsia="Times New Roman" w:hAnsi="Calibri" w:cs="Times New Roman"/>
                <w:color w:val="000000"/>
              </w:rPr>
            </w:pPr>
            <w:r w:rsidRPr="00B72E24">
              <w:rPr>
                <w:rFonts w:ascii="Calibri" w:eastAsia="Times New Roman" w:hAnsi="Calibri" w:cs="Times New Roman"/>
                <w:color w:val="000000"/>
              </w:rPr>
              <w:t> </w:t>
            </w:r>
          </w:p>
        </w:tc>
        <w:tc>
          <w:tcPr>
            <w:tcW w:w="592"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50</w:t>
            </w:r>
          </w:p>
        </w:tc>
        <w:tc>
          <w:tcPr>
            <w:tcW w:w="1328"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50</w:t>
            </w:r>
          </w:p>
        </w:tc>
        <w:tc>
          <w:tcPr>
            <w:tcW w:w="960" w:type="dxa"/>
            <w:tcBorders>
              <w:top w:val="nil"/>
              <w:left w:val="nil"/>
              <w:bottom w:val="nil"/>
              <w:right w:val="nil"/>
            </w:tcBorders>
            <w:shd w:val="clear" w:color="000000" w:fill="FFC000"/>
            <w:noWrap/>
            <w:vAlign w:val="bottom"/>
            <w:hideMark/>
          </w:tcPr>
          <w:p w:rsidR="00B72E24" w:rsidRPr="00B72E24" w:rsidRDefault="00B72E24" w:rsidP="00B72E24">
            <w:pPr>
              <w:spacing w:after="0" w:line="240" w:lineRule="auto"/>
              <w:jc w:val="right"/>
              <w:rPr>
                <w:rFonts w:ascii="Calibri" w:eastAsia="Times New Roman" w:hAnsi="Calibri" w:cs="Times New Roman"/>
                <w:color w:val="000000"/>
              </w:rPr>
            </w:pPr>
            <w:r w:rsidRPr="00B72E24">
              <w:rPr>
                <w:rFonts w:ascii="Calibri" w:eastAsia="Times New Roman" w:hAnsi="Calibri" w:cs="Times New Roman"/>
                <w:color w:val="000000"/>
              </w:rPr>
              <w:t>25%</w:t>
            </w:r>
          </w:p>
        </w:tc>
      </w:tr>
    </w:tbl>
    <w:p w:rsidR="004866F9" w:rsidRDefault="004866F9"/>
    <w:p w:rsidR="004866F9" w:rsidRDefault="008A3209">
      <w:r>
        <w:t>Applications</w:t>
      </w:r>
      <w:bookmarkStart w:id="0" w:name="_GoBack"/>
      <w:bookmarkEnd w:id="0"/>
    </w:p>
    <w:p w:rsidR="004866F9" w:rsidRDefault="004866F9"/>
    <w:p w:rsidR="004866F9" w:rsidRDefault="00366738">
      <w:r>
        <w:t xml:space="preserve">Quantum information – correlated projections on two positions.  </w:t>
      </w:r>
      <w:r w:rsidR="00C87886">
        <w:t>Polarization is a message. Message in one detector is correlated to the message in the other.  If a third party interferes there will be new correlate state /superposition state and initial</w:t>
      </w:r>
      <w:r w:rsidR="00B049E8">
        <w:t xml:space="preserve"> </w:t>
      </w:r>
      <w:r w:rsidR="00C87886">
        <w:t>massage will be changed. That means the intrusion will be recognized and results destroyed in the sense that the information is changed.</w:t>
      </w:r>
    </w:p>
    <w:p w:rsidR="001A6602" w:rsidRDefault="001A6602">
      <w:r>
        <w:t>Also there is not only 0 and 1 option it is an infinite number of states.</w:t>
      </w:r>
    </w:p>
    <w:p w:rsidR="00537724" w:rsidRPr="0088666D" w:rsidRDefault="00537724" w:rsidP="00537724">
      <w:pPr>
        <w:spacing w:before="100" w:beforeAutospacing="1" w:after="100" w:afterAutospacing="1" w:line="240" w:lineRule="auto"/>
        <w:rPr>
          <w:rFonts w:ascii="Times New Roman" w:eastAsia="Times New Roman" w:hAnsi="Times New Roman" w:cs="Times New Roman"/>
          <w:sz w:val="24"/>
          <w:szCs w:val="24"/>
          <w:lang w:val="en"/>
        </w:rPr>
      </w:pPr>
      <w:r w:rsidRPr="00892886">
        <w:rPr>
          <w:rFonts w:ascii="Times New Roman" w:eastAsia="Times New Roman" w:hAnsi="Times New Roman" w:cs="Times New Roman"/>
          <w:sz w:val="24"/>
          <w:szCs w:val="24"/>
          <w:lang w:val="en"/>
        </w:rPr>
        <w:t xml:space="preserve">SPDC allows for the creation of </w:t>
      </w:r>
      <w:hyperlink r:id="rId41" w:tooltip="Optical field" w:history="1">
        <w:r w:rsidRPr="00892886">
          <w:rPr>
            <w:rFonts w:ascii="Times New Roman" w:eastAsia="Times New Roman" w:hAnsi="Times New Roman" w:cs="Times New Roman"/>
            <w:color w:val="0000FF"/>
            <w:sz w:val="24"/>
            <w:szCs w:val="24"/>
            <w:u w:val="single"/>
            <w:lang w:val="en"/>
          </w:rPr>
          <w:t>optical fields</w:t>
        </w:r>
      </w:hyperlink>
      <w:r w:rsidRPr="00892886">
        <w:rPr>
          <w:rFonts w:ascii="Times New Roman" w:eastAsia="Times New Roman" w:hAnsi="Times New Roman" w:cs="Times New Roman"/>
          <w:sz w:val="24"/>
          <w:szCs w:val="24"/>
          <w:lang w:val="en"/>
        </w:rPr>
        <w:t xml:space="preserve"> containing (to a good approximation) a single photon. As of 2005, this is the predominant mechanism for experimentalists to create single photons (also known as </w:t>
      </w:r>
      <w:hyperlink r:id="rId42" w:tooltip="Fock state" w:history="1">
        <w:proofErr w:type="spellStart"/>
        <w:r w:rsidRPr="00892886">
          <w:rPr>
            <w:rFonts w:ascii="Times New Roman" w:eastAsia="Times New Roman" w:hAnsi="Times New Roman" w:cs="Times New Roman"/>
            <w:color w:val="0000FF"/>
            <w:sz w:val="24"/>
            <w:szCs w:val="24"/>
            <w:u w:val="single"/>
            <w:lang w:val="en"/>
          </w:rPr>
          <w:t>Fock</w:t>
        </w:r>
        <w:proofErr w:type="spellEnd"/>
        <w:r w:rsidRPr="00892886">
          <w:rPr>
            <w:rFonts w:ascii="Times New Roman" w:eastAsia="Times New Roman" w:hAnsi="Times New Roman" w:cs="Times New Roman"/>
            <w:color w:val="0000FF"/>
            <w:sz w:val="24"/>
            <w:szCs w:val="24"/>
            <w:u w:val="single"/>
            <w:lang w:val="en"/>
          </w:rPr>
          <w:t xml:space="preserve"> states</w:t>
        </w:r>
      </w:hyperlink>
      <w:r w:rsidRPr="00892886">
        <w:rPr>
          <w:rFonts w:ascii="Times New Roman" w:eastAsia="Times New Roman" w:hAnsi="Times New Roman" w:cs="Times New Roman"/>
          <w:sz w:val="24"/>
          <w:szCs w:val="24"/>
          <w:lang w:val="en"/>
        </w:rPr>
        <w:t>).</w:t>
      </w:r>
      <w:hyperlink r:id="rId43" w:anchor="cite_note-11" w:history="1">
        <w:r w:rsidRPr="00892886">
          <w:rPr>
            <w:rFonts w:ascii="Times New Roman" w:eastAsia="Times New Roman" w:hAnsi="Times New Roman" w:cs="Times New Roman"/>
            <w:color w:val="0000FF"/>
            <w:sz w:val="24"/>
            <w:szCs w:val="24"/>
            <w:u w:val="single"/>
            <w:vertAlign w:val="superscript"/>
            <w:lang w:val="en"/>
          </w:rPr>
          <w:t>[11]</w:t>
        </w:r>
      </w:hyperlink>
      <w:r w:rsidRPr="00892886">
        <w:rPr>
          <w:rFonts w:ascii="Times New Roman" w:eastAsia="Times New Roman" w:hAnsi="Times New Roman" w:cs="Times New Roman"/>
          <w:sz w:val="24"/>
          <w:szCs w:val="24"/>
          <w:lang w:val="en"/>
        </w:rPr>
        <w:t xml:space="preserve"> Recently, an alternative electrically driven semiconductor source was proposed based on the newly observed effect of </w:t>
      </w:r>
      <w:hyperlink r:id="rId44" w:tooltip="Two-photon emission" w:history="1">
        <w:r w:rsidRPr="00892886">
          <w:rPr>
            <w:rFonts w:ascii="Times New Roman" w:eastAsia="Times New Roman" w:hAnsi="Times New Roman" w:cs="Times New Roman"/>
            <w:color w:val="0000FF"/>
            <w:sz w:val="24"/>
            <w:szCs w:val="24"/>
            <w:u w:val="single"/>
            <w:lang w:val="en"/>
          </w:rPr>
          <w:t>two-photon emission</w:t>
        </w:r>
      </w:hyperlink>
      <w:r w:rsidRPr="00892886">
        <w:rPr>
          <w:rFonts w:ascii="Times New Roman" w:eastAsia="Times New Roman" w:hAnsi="Times New Roman" w:cs="Times New Roman"/>
          <w:sz w:val="24"/>
          <w:szCs w:val="24"/>
          <w:lang w:val="en"/>
        </w:rPr>
        <w:t xml:space="preserve"> from semiconductors.</w:t>
      </w:r>
      <w:hyperlink r:id="rId45" w:anchor="cite_note-12" w:history="1">
        <w:r w:rsidRPr="00892886">
          <w:rPr>
            <w:rFonts w:ascii="Times New Roman" w:eastAsia="Times New Roman" w:hAnsi="Times New Roman" w:cs="Times New Roman"/>
            <w:color w:val="0000FF"/>
            <w:sz w:val="24"/>
            <w:szCs w:val="24"/>
            <w:u w:val="single"/>
            <w:vertAlign w:val="superscript"/>
            <w:lang w:val="en"/>
          </w:rPr>
          <w:t>[12]</w:t>
        </w:r>
      </w:hyperlink>
      <w:r w:rsidRPr="00892886">
        <w:rPr>
          <w:rFonts w:ascii="Times New Roman" w:eastAsia="Times New Roman" w:hAnsi="Times New Roman" w:cs="Times New Roman"/>
          <w:sz w:val="24"/>
          <w:szCs w:val="24"/>
          <w:lang w:val="en"/>
        </w:rPr>
        <w:t xml:space="preserve"> The single photons as well as the photon pairs are often used in </w:t>
      </w:r>
      <w:hyperlink r:id="rId46" w:tooltip="Quantum information" w:history="1">
        <w:r w:rsidRPr="00892886">
          <w:rPr>
            <w:rFonts w:ascii="Times New Roman" w:eastAsia="Times New Roman" w:hAnsi="Times New Roman" w:cs="Times New Roman"/>
            <w:color w:val="0000FF"/>
            <w:sz w:val="24"/>
            <w:szCs w:val="24"/>
            <w:u w:val="single"/>
            <w:lang w:val="en"/>
          </w:rPr>
          <w:t>quantum information</w:t>
        </w:r>
      </w:hyperlink>
      <w:r w:rsidRPr="00892886">
        <w:rPr>
          <w:rFonts w:ascii="Times New Roman" w:eastAsia="Times New Roman" w:hAnsi="Times New Roman" w:cs="Times New Roman"/>
          <w:sz w:val="24"/>
          <w:szCs w:val="24"/>
          <w:lang w:val="en"/>
        </w:rPr>
        <w:t xml:space="preserve"> experiments and applications like </w:t>
      </w:r>
      <w:hyperlink r:id="rId47" w:tooltip="Quantum cryptography" w:history="1">
        <w:r w:rsidRPr="00892886">
          <w:rPr>
            <w:rFonts w:ascii="Times New Roman" w:eastAsia="Times New Roman" w:hAnsi="Times New Roman" w:cs="Times New Roman"/>
            <w:color w:val="0000FF"/>
            <w:sz w:val="24"/>
            <w:szCs w:val="24"/>
            <w:u w:val="single"/>
            <w:lang w:val="en"/>
          </w:rPr>
          <w:t>quantum cryptography</w:t>
        </w:r>
      </w:hyperlink>
      <w:r w:rsidRPr="00892886">
        <w:rPr>
          <w:rFonts w:ascii="Times New Roman" w:eastAsia="Times New Roman" w:hAnsi="Times New Roman" w:cs="Times New Roman"/>
          <w:sz w:val="24"/>
          <w:szCs w:val="24"/>
          <w:lang w:val="en"/>
        </w:rPr>
        <w:t xml:space="preserve"> and </w:t>
      </w:r>
      <w:hyperlink r:id="rId48" w:tooltip="Bell test experiments" w:history="1">
        <w:r w:rsidRPr="00892886">
          <w:rPr>
            <w:rFonts w:ascii="Times New Roman" w:eastAsia="Times New Roman" w:hAnsi="Times New Roman" w:cs="Times New Roman"/>
            <w:color w:val="0000FF"/>
            <w:sz w:val="24"/>
            <w:szCs w:val="24"/>
            <w:u w:val="single"/>
            <w:lang w:val="en"/>
          </w:rPr>
          <w:t>Bell test experiments</w:t>
        </w:r>
      </w:hyperlink>
      <w:r>
        <w:rPr>
          <w:rFonts w:ascii="Times New Roman" w:eastAsia="Times New Roman" w:hAnsi="Times New Roman" w:cs="Times New Roman"/>
          <w:sz w:val="24"/>
          <w:szCs w:val="24"/>
          <w:lang w:val="en"/>
        </w:rPr>
        <w:t>.</w:t>
      </w:r>
    </w:p>
    <w:p w:rsidR="001A6602" w:rsidRDefault="001A6602"/>
    <w:p w:rsidR="00C87886" w:rsidRDefault="00C87886"/>
    <w:p w:rsidR="00C87886" w:rsidRDefault="00C87886"/>
    <w:p w:rsidR="00C87886" w:rsidRDefault="00C87886"/>
    <w:p w:rsidR="00B02AB3" w:rsidRDefault="00B02AB3"/>
    <w:p w:rsidR="00B02AB3" w:rsidRDefault="00B02AB3"/>
    <w:p w:rsidR="00B02AB3" w:rsidRDefault="00B02AB3"/>
    <w:p w:rsidR="00B02AB3" w:rsidRDefault="00B02AB3"/>
    <w:p w:rsidR="00B02AB3" w:rsidRDefault="00B02AB3"/>
    <w:p w:rsidR="00B02AB3" w:rsidRDefault="00B02AB3"/>
    <w:p w:rsidR="00B02AB3" w:rsidRDefault="00B02AB3"/>
    <w:p w:rsidR="00B02AB3" w:rsidRDefault="00B02AB3"/>
    <w:p w:rsidR="00B02AB3" w:rsidRDefault="00B02AB3"/>
    <w:p w:rsidR="00B72088" w:rsidRDefault="00B02AB3">
      <w:r>
        <w:t xml:space="preserve">Analysis </w:t>
      </w:r>
    </w:p>
    <w:p w:rsidR="0058472B" w:rsidRDefault="0058472B">
      <w:r w:rsidRPr="0058472B">
        <w:rPr>
          <w:noProof/>
        </w:rPr>
        <w:lastRenderedPageBreak/>
        <w:drawing>
          <wp:inline distT="0" distB="0" distL="0" distR="0">
            <wp:extent cx="5943600" cy="76261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626192"/>
                    </a:xfrm>
                    <a:prstGeom prst="rect">
                      <a:avLst/>
                    </a:prstGeom>
                    <a:noFill/>
                    <a:ln>
                      <a:noFill/>
                    </a:ln>
                  </pic:spPr>
                </pic:pic>
              </a:graphicData>
            </a:graphic>
          </wp:inline>
        </w:drawing>
      </w:r>
    </w:p>
    <w:p w:rsidR="0058472B" w:rsidRDefault="0058472B"/>
    <w:p w:rsidR="0058472B" w:rsidRDefault="0058472B">
      <w:r w:rsidRPr="0058472B">
        <w:rPr>
          <w:noProof/>
        </w:rPr>
        <w:lastRenderedPageBreak/>
        <w:drawing>
          <wp:inline distT="0" distB="0" distL="0" distR="0">
            <wp:extent cx="5943600" cy="76585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658523"/>
                    </a:xfrm>
                    <a:prstGeom prst="rect">
                      <a:avLst/>
                    </a:prstGeom>
                    <a:noFill/>
                    <a:ln>
                      <a:noFill/>
                    </a:ln>
                  </pic:spPr>
                </pic:pic>
              </a:graphicData>
            </a:graphic>
          </wp:inline>
        </w:drawing>
      </w:r>
    </w:p>
    <w:p w:rsidR="00E76A8B" w:rsidRDefault="00E76A8B"/>
    <w:p w:rsidR="00E76A8B" w:rsidRDefault="00E76A8B"/>
    <w:p w:rsidR="00E76A8B" w:rsidRDefault="00E76A8B">
      <w:r w:rsidRPr="00E76A8B">
        <w:rPr>
          <w:noProof/>
        </w:rPr>
        <w:lastRenderedPageBreak/>
        <w:drawing>
          <wp:inline distT="0" distB="0" distL="0" distR="0">
            <wp:extent cx="5943600" cy="749865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498655"/>
                    </a:xfrm>
                    <a:prstGeom prst="rect">
                      <a:avLst/>
                    </a:prstGeom>
                    <a:noFill/>
                    <a:ln>
                      <a:noFill/>
                    </a:ln>
                  </pic:spPr>
                </pic:pic>
              </a:graphicData>
            </a:graphic>
          </wp:inline>
        </w:drawing>
      </w:r>
    </w:p>
    <w:p w:rsidR="00E76A8B" w:rsidRDefault="00E76A8B"/>
    <w:p w:rsidR="00E76A8B" w:rsidRDefault="00E76A8B"/>
    <w:p w:rsidR="00E76A8B" w:rsidRDefault="00E76A8B">
      <w:r w:rsidRPr="00E76A8B">
        <w:rPr>
          <w:noProof/>
        </w:rPr>
        <w:lastRenderedPageBreak/>
        <w:drawing>
          <wp:inline distT="0" distB="0" distL="0" distR="0">
            <wp:extent cx="5943600" cy="754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546455"/>
                    </a:xfrm>
                    <a:prstGeom prst="rect">
                      <a:avLst/>
                    </a:prstGeom>
                    <a:noFill/>
                    <a:ln>
                      <a:noFill/>
                    </a:ln>
                  </pic:spPr>
                </pic:pic>
              </a:graphicData>
            </a:graphic>
          </wp:inline>
        </w:drawing>
      </w:r>
    </w:p>
    <w:p w:rsidR="00E76A8B" w:rsidRDefault="00E76A8B"/>
    <w:p w:rsidR="00E76A8B" w:rsidRDefault="00E76A8B">
      <w:r w:rsidRPr="00E76A8B">
        <w:rPr>
          <w:noProof/>
        </w:rPr>
        <w:lastRenderedPageBreak/>
        <w:drawing>
          <wp:inline distT="0" distB="0" distL="0" distR="0">
            <wp:extent cx="5943600" cy="287442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874428"/>
                    </a:xfrm>
                    <a:prstGeom prst="rect">
                      <a:avLst/>
                    </a:prstGeom>
                    <a:noFill/>
                    <a:ln>
                      <a:noFill/>
                    </a:ln>
                  </pic:spPr>
                </pic:pic>
              </a:graphicData>
            </a:graphic>
          </wp:inline>
        </w:drawing>
      </w:r>
    </w:p>
    <w:p w:rsidR="00621291" w:rsidRDefault="00621291"/>
    <w:p w:rsidR="00621291" w:rsidRDefault="004112F5">
      <w:r>
        <w:t>-------------------------------------------------------------------------------------------------</w:t>
      </w:r>
    </w:p>
    <w:p w:rsidR="00621291" w:rsidRDefault="00621291"/>
    <w:p w:rsidR="00621291" w:rsidRDefault="004112F5">
      <w:r w:rsidRPr="004112F5">
        <w:rPr>
          <w:noProof/>
        </w:rPr>
        <w:drawing>
          <wp:inline distT="0" distB="0" distL="0" distR="0">
            <wp:extent cx="3800475" cy="3495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0475" cy="3495675"/>
                    </a:xfrm>
                    <a:prstGeom prst="rect">
                      <a:avLst/>
                    </a:prstGeom>
                    <a:noFill/>
                    <a:ln>
                      <a:noFill/>
                    </a:ln>
                  </pic:spPr>
                </pic:pic>
              </a:graphicData>
            </a:graphic>
          </wp:inline>
        </w:drawing>
      </w:r>
    </w:p>
    <w:p w:rsidR="004112F5" w:rsidRDefault="004112F5">
      <w:r w:rsidRPr="004112F5">
        <w:rPr>
          <w:noProof/>
        </w:rPr>
        <w:lastRenderedPageBreak/>
        <w:drawing>
          <wp:inline distT="0" distB="0" distL="0" distR="0">
            <wp:extent cx="3571875" cy="4981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1875" cy="4981575"/>
                    </a:xfrm>
                    <a:prstGeom prst="rect">
                      <a:avLst/>
                    </a:prstGeom>
                    <a:noFill/>
                    <a:ln>
                      <a:noFill/>
                    </a:ln>
                  </pic:spPr>
                </pic:pic>
              </a:graphicData>
            </a:graphic>
          </wp:inline>
        </w:drawing>
      </w:r>
      <w:r w:rsidRPr="004112F5">
        <w:t xml:space="preserve"> </w:t>
      </w:r>
      <w:r w:rsidRPr="004112F5">
        <w:rPr>
          <w:noProof/>
        </w:rPr>
        <w:lastRenderedPageBreak/>
        <w:drawing>
          <wp:inline distT="0" distB="0" distL="0" distR="0">
            <wp:extent cx="3609975" cy="4010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9975" cy="4010025"/>
                    </a:xfrm>
                    <a:prstGeom prst="rect">
                      <a:avLst/>
                    </a:prstGeom>
                    <a:noFill/>
                    <a:ln>
                      <a:noFill/>
                    </a:ln>
                  </pic:spPr>
                </pic:pic>
              </a:graphicData>
            </a:graphic>
          </wp:inline>
        </w:drawing>
      </w:r>
    </w:p>
    <w:p w:rsidR="004112F5" w:rsidRDefault="004112F5"/>
    <w:p w:rsidR="00981F54" w:rsidRDefault="00981F54">
      <w:pPr>
        <w:rPr>
          <w:b/>
        </w:rPr>
      </w:pPr>
    </w:p>
    <w:p w:rsidR="00981F54" w:rsidRDefault="00981F54">
      <w:pPr>
        <w:rPr>
          <w:b/>
        </w:rPr>
      </w:pPr>
    </w:p>
    <w:p w:rsidR="00981F54" w:rsidRDefault="00981F54">
      <w:pPr>
        <w:rPr>
          <w:b/>
        </w:rPr>
      </w:pPr>
    </w:p>
    <w:p w:rsidR="006B1377" w:rsidRDefault="006B1377"/>
    <w:p w:rsidR="006911B1" w:rsidRPr="006911B1" w:rsidRDefault="006911B1" w:rsidP="006911B1">
      <w:pPr>
        <w:spacing w:after="0" w:line="240" w:lineRule="auto"/>
        <w:rPr>
          <w:rFonts w:ascii="Times New Roman" w:eastAsia="Times New Roman" w:hAnsi="Times New Roman" w:cs="Times New Roman"/>
          <w:sz w:val="24"/>
          <w:szCs w:val="24"/>
          <w:lang w:val="en"/>
        </w:rPr>
      </w:pPr>
    </w:p>
    <w:p w:rsidR="00C0008D" w:rsidRDefault="00C0008D" w:rsidP="009143E2">
      <w:pPr>
        <w:spacing w:before="100" w:beforeAutospacing="1" w:after="100" w:afterAutospacing="1" w:line="240" w:lineRule="auto"/>
        <w:rPr>
          <w:rFonts w:ascii="Times New Roman" w:eastAsia="Times New Roman" w:hAnsi="Times New Roman" w:cs="Times New Roman"/>
          <w:sz w:val="24"/>
          <w:szCs w:val="24"/>
          <w:lang w:val="en"/>
        </w:rPr>
      </w:pPr>
    </w:p>
    <w:p w:rsidR="006508CD" w:rsidRPr="00C0008D" w:rsidRDefault="00851D18" w:rsidP="009143E2">
      <w:pPr>
        <w:spacing w:before="100" w:beforeAutospacing="1" w:after="100" w:afterAutospacing="1" w:line="240" w:lineRule="auto"/>
        <w:rPr>
          <w:rFonts w:ascii="Times New Roman" w:eastAsia="Times New Roman" w:hAnsi="Times New Roman" w:cs="Times New Roman"/>
          <w:sz w:val="24"/>
          <w:szCs w:val="24"/>
          <w:lang w:val="en"/>
        </w:rPr>
      </w:pPr>
      <w:r>
        <w:rPr>
          <w:noProof/>
        </w:rPr>
        <w:lastRenderedPageBreak/>
        <w:drawing>
          <wp:inline distT="0" distB="0" distL="0" distR="0" wp14:anchorId="6A8D33C1" wp14:editId="46076E25">
            <wp:extent cx="1905000" cy="2314575"/>
            <wp:effectExtent l="0" t="0" r="0" b="9525"/>
            <wp:docPr id="28" name="Picture 28" descr="http://upload.wikimedia.org/wikipedia/commons/thumb/a/a0/NYT_May_4%2C_1935.jpg/200px-NYT_May_4%2C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a/a0/NYT_May_4%2C_1935.jpg/200px-NYT_May_4%2C_193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rsidR="00C0008D" w:rsidRPr="006911B1" w:rsidRDefault="00C0008D" w:rsidP="00C0008D">
      <w:pPr>
        <w:spacing w:before="100" w:beforeAutospacing="1" w:after="100" w:afterAutospacing="1" w:line="240" w:lineRule="auto"/>
        <w:rPr>
          <w:rFonts w:ascii="Times New Roman" w:eastAsia="Times New Roman" w:hAnsi="Times New Roman" w:cs="Times New Roman"/>
          <w:sz w:val="24"/>
          <w:szCs w:val="24"/>
          <w:lang w:val="en"/>
        </w:rPr>
      </w:pPr>
      <w:r w:rsidRPr="006911B1">
        <w:rPr>
          <w:rFonts w:ascii="Times New Roman" w:eastAsia="Times New Roman" w:hAnsi="Times New Roman" w:cs="Times New Roman"/>
          <w:sz w:val="24"/>
          <w:szCs w:val="24"/>
          <w:lang w:val="en"/>
        </w:rPr>
        <w:t xml:space="preserve">Such phenomena were the subject of a 1935 paper by </w:t>
      </w:r>
      <w:hyperlink r:id="rId58" w:tooltip="Albert Einstein" w:history="1">
        <w:r w:rsidRPr="006911B1">
          <w:rPr>
            <w:rFonts w:ascii="Times New Roman" w:eastAsia="Times New Roman" w:hAnsi="Times New Roman" w:cs="Times New Roman"/>
            <w:color w:val="0000FF"/>
            <w:sz w:val="24"/>
            <w:szCs w:val="24"/>
            <w:u w:val="single"/>
            <w:lang w:val="en"/>
          </w:rPr>
          <w:t>Albert Einstein</w:t>
        </w:r>
      </w:hyperlink>
      <w:r w:rsidRPr="006911B1">
        <w:rPr>
          <w:rFonts w:ascii="Times New Roman" w:eastAsia="Times New Roman" w:hAnsi="Times New Roman" w:cs="Times New Roman"/>
          <w:sz w:val="24"/>
          <w:szCs w:val="24"/>
          <w:lang w:val="en"/>
        </w:rPr>
        <w:t xml:space="preserve">, </w:t>
      </w:r>
      <w:hyperlink r:id="rId59" w:tooltip="Boris Podolsky" w:history="1">
        <w:r w:rsidRPr="006911B1">
          <w:rPr>
            <w:rFonts w:ascii="Times New Roman" w:eastAsia="Times New Roman" w:hAnsi="Times New Roman" w:cs="Times New Roman"/>
            <w:color w:val="0000FF"/>
            <w:sz w:val="24"/>
            <w:szCs w:val="24"/>
            <w:u w:val="single"/>
            <w:lang w:val="en"/>
          </w:rPr>
          <w:t xml:space="preserve">Boris </w:t>
        </w:r>
        <w:proofErr w:type="spellStart"/>
        <w:r w:rsidRPr="006911B1">
          <w:rPr>
            <w:rFonts w:ascii="Times New Roman" w:eastAsia="Times New Roman" w:hAnsi="Times New Roman" w:cs="Times New Roman"/>
            <w:color w:val="0000FF"/>
            <w:sz w:val="24"/>
            <w:szCs w:val="24"/>
            <w:u w:val="single"/>
            <w:lang w:val="en"/>
          </w:rPr>
          <w:t>Podolsky</w:t>
        </w:r>
        <w:proofErr w:type="spellEnd"/>
      </w:hyperlink>
      <w:r w:rsidRPr="006911B1">
        <w:rPr>
          <w:rFonts w:ascii="Times New Roman" w:eastAsia="Times New Roman" w:hAnsi="Times New Roman" w:cs="Times New Roman"/>
          <w:sz w:val="24"/>
          <w:szCs w:val="24"/>
          <w:lang w:val="en"/>
        </w:rPr>
        <w:t xml:space="preserve"> and </w:t>
      </w:r>
      <w:hyperlink r:id="rId60" w:tooltip="Nathan Rosen" w:history="1">
        <w:r w:rsidRPr="006911B1">
          <w:rPr>
            <w:rFonts w:ascii="Times New Roman" w:eastAsia="Times New Roman" w:hAnsi="Times New Roman" w:cs="Times New Roman"/>
            <w:color w:val="0000FF"/>
            <w:sz w:val="24"/>
            <w:szCs w:val="24"/>
            <w:u w:val="single"/>
            <w:lang w:val="en"/>
          </w:rPr>
          <w:t>Nathan Rosen</w:t>
        </w:r>
      </w:hyperlink>
      <w:r w:rsidRPr="006911B1">
        <w:rPr>
          <w:rFonts w:ascii="Times New Roman" w:eastAsia="Times New Roman" w:hAnsi="Times New Roman" w:cs="Times New Roman"/>
          <w:sz w:val="24"/>
          <w:szCs w:val="24"/>
          <w:lang w:val="en"/>
        </w:rPr>
        <w:t>,</w:t>
      </w:r>
      <w:hyperlink r:id="rId61" w:anchor="cite_note-Einstein1935-1" w:history="1">
        <w:r w:rsidRPr="006911B1">
          <w:rPr>
            <w:rFonts w:ascii="Times New Roman" w:eastAsia="Times New Roman" w:hAnsi="Times New Roman" w:cs="Times New Roman"/>
            <w:color w:val="0000FF"/>
            <w:sz w:val="24"/>
            <w:szCs w:val="24"/>
            <w:u w:val="single"/>
            <w:vertAlign w:val="superscript"/>
            <w:lang w:val="en"/>
          </w:rPr>
          <w:t>[1]</w:t>
        </w:r>
      </w:hyperlink>
      <w:r w:rsidRPr="006911B1">
        <w:rPr>
          <w:rFonts w:ascii="Times New Roman" w:eastAsia="Times New Roman" w:hAnsi="Times New Roman" w:cs="Times New Roman"/>
          <w:sz w:val="24"/>
          <w:szCs w:val="24"/>
          <w:lang w:val="en"/>
        </w:rPr>
        <w:t xml:space="preserve"> and several papers by </w:t>
      </w:r>
      <w:hyperlink r:id="rId62" w:tooltip="Erwin Schrödinger" w:history="1">
        <w:r w:rsidRPr="006911B1">
          <w:rPr>
            <w:rFonts w:ascii="Times New Roman" w:eastAsia="Times New Roman" w:hAnsi="Times New Roman" w:cs="Times New Roman"/>
            <w:color w:val="0000FF"/>
            <w:sz w:val="24"/>
            <w:szCs w:val="24"/>
            <w:u w:val="single"/>
            <w:lang w:val="en"/>
          </w:rPr>
          <w:t>Erwin Schrödinger</w:t>
        </w:r>
      </w:hyperlink>
      <w:r w:rsidRPr="006911B1">
        <w:rPr>
          <w:rFonts w:ascii="Times New Roman" w:eastAsia="Times New Roman" w:hAnsi="Times New Roman" w:cs="Times New Roman"/>
          <w:sz w:val="24"/>
          <w:szCs w:val="24"/>
          <w:lang w:val="en"/>
        </w:rPr>
        <w:t xml:space="preserve"> shortly thereafter,</w:t>
      </w:r>
      <w:hyperlink r:id="rId63" w:anchor="cite_note-Schr.C3.B6dinger1935-2" w:history="1">
        <w:r w:rsidRPr="006911B1">
          <w:rPr>
            <w:rFonts w:ascii="Times New Roman" w:eastAsia="Times New Roman" w:hAnsi="Times New Roman" w:cs="Times New Roman"/>
            <w:color w:val="0000FF"/>
            <w:sz w:val="24"/>
            <w:szCs w:val="24"/>
            <w:u w:val="single"/>
            <w:vertAlign w:val="superscript"/>
            <w:lang w:val="en"/>
          </w:rPr>
          <w:t>[2]</w:t>
        </w:r>
      </w:hyperlink>
      <w:hyperlink r:id="rId64" w:anchor="cite_note-Schr.C3.B6dinger1936-3" w:history="1">
        <w:r w:rsidRPr="006911B1">
          <w:rPr>
            <w:rFonts w:ascii="Times New Roman" w:eastAsia="Times New Roman" w:hAnsi="Times New Roman" w:cs="Times New Roman"/>
            <w:color w:val="0000FF"/>
            <w:sz w:val="24"/>
            <w:szCs w:val="24"/>
            <w:u w:val="single"/>
            <w:vertAlign w:val="superscript"/>
            <w:lang w:val="en"/>
          </w:rPr>
          <w:t>[3]</w:t>
        </w:r>
      </w:hyperlink>
      <w:r w:rsidRPr="006911B1">
        <w:rPr>
          <w:rFonts w:ascii="Times New Roman" w:eastAsia="Times New Roman" w:hAnsi="Times New Roman" w:cs="Times New Roman"/>
          <w:sz w:val="24"/>
          <w:szCs w:val="24"/>
          <w:lang w:val="en"/>
        </w:rPr>
        <w:t xml:space="preserve"> describing what came to be known as the </w:t>
      </w:r>
      <w:hyperlink r:id="rId65" w:tooltip="EPR paradox" w:history="1">
        <w:r w:rsidRPr="006911B1">
          <w:rPr>
            <w:rFonts w:ascii="Times New Roman" w:eastAsia="Times New Roman" w:hAnsi="Times New Roman" w:cs="Times New Roman"/>
            <w:color w:val="0000FF"/>
            <w:sz w:val="24"/>
            <w:szCs w:val="24"/>
            <w:u w:val="single"/>
            <w:lang w:val="en"/>
          </w:rPr>
          <w:t>EPR paradox</w:t>
        </w:r>
      </w:hyperlink>
      <w:r w:rsidRPr="006911B1">
        <w:rPr>
          <w:rFonts w:ascii="Times New Roman" w:eastAsia="Times New Roman" w:hAnsi="Times New Roman" w:cs="Times New Roman"/>
          <w:sz w:val="24"/>
          <w:szCs w:val="24"/>
          <w:lang w:val="en"/>
        </w:rPr>
        <w:t xml:space="preserve">. Einstein and others considered such behavior to be impossible, as it violated the </w:t>
      </w:r>
      <w:hyperlink r:id="rId66" w:tooltip="Local realism" w:history="1">
        <w:r w:rsidRPr="006911B1">
          <w:rPr>
            <w:rFonts w:ascii="Times New Roman" w:eastAsia="Times New Roman" w:hAnsi="Times New Roman" w:cs="Times New Roman"/>
            <w:color w:val="0000FF"/>
            <w:sz w:val="24"/>
            <w:szCs w:val="24"/>
            <w:u w:val="single"/>
            <w:lang w:val="en"/>
          </w:rPr>
          <w:t>local realist</w:t>
        </w:r>
      </w:hyperlink>
      <w:r w:rsidRPr="006911B1">
        <w:rPr>
          <w:rFonts w:ascii="Times New Roman" w:eastAsia="Times New Roman" w:hAnsi="Times New Roman" w:cs="Times New Roman"/>
          <w:sz w:val="24"/>
          <w:szCs w:val="24"/>
          <w:lang w:val="en"/>
        </w:rPr>
        <w:t xml:space="preserve"> view of causality (Einstein referred to it as "spooky action at a distance"),</w:t>
      </w:r>
      <w:hyperlink r:id="rId67" w:anchor="cite_note-4" w:history="1">
        <w:r w:rsidRPr="006911B1">
          <w:rPr>
            <w:rFonts w:ascii="Times New Roman" w:eastAsia="Times New Roman" w:hAnsi="Times New Roman" w:cs="Times New Roman"/>
            <w:color w:val="0000FF"/>
            <w:sz w:val="24"/>
            <w:szCs w:val="24"/>
            <w:u w:val="single"/>
            <w:vertAlign w:val="superscript"/>
            <w:lang w:val="en"/>
          </w:rPr>
          <w:t>[4]</w:t>
        </w:r>
      </w:hyperlink>
      <w:r w:rsidRPr="006911B1">
        <w:rPr>
          <w:rFonts w:ascii="Times New Roman" w:eastAsia="Times New Roman" w:hAnsi="Times New Roman" w:cs="Times New Roman"/>
          <w:sz w:val="24"/>
          <w:szCs w:val="24"/>
          <w:lang w:val="en"/>
        </w:rPr>
        <w:t xml:space="preserve"> and argued that the accepted formulation of </w:t>
      </w:r>
      <w:hyperlink r:id="rId68" w:tooltip="Quantum mechanics" w:history="1">
        <w:r w:rsidRPr="006911B1">
          <w:rPr>
            <w:rFonts w:ascii="Times New Roman" w:eastAsia="Times New Roman" w:hAnsi="Times New Roman" w:cs="Times New Roman"/>
            <w:color w:val="0000FF"/>
            <w:sz w:val="24"/>
            <w:szCs w:val="24"/>
            <w:u w:val="single"/>
            <w:lang w:val="en"/>
          </w:rPr>
          <w:t>quantum mechanics</w:t>
        </w:r>
      </w:hyperlink>
      <w:r w:rsidRPr="006911B1">
        <w:rPr>
          <w:rFonts w:ascii="Times New Roman" w:eastAsia="Times New Roman" w:hAnsi="Times New Roman" w:cs="Times New Roman"/>
          <w:sz w:val="24"/>
          <w:szCs w:val="24"/>
          <w:lang w:val="en"/>
        </w:rPr>
        <w:t xml:space="preserve"> must therefore be incomplete. Later, however, the counterintuitive predictions of quantum mechanics were verified experimentally.</w:t>
      </w:r>
      <w:hyperlink r:id="rId69" w:anchor="cite_note-5" w:history="1">
        <w:r w:rsidRPr="006911B1">
          <w:rPr>
            <w:rFonts w:ascii="Times New Roman" w:eastAsia="Times New Roman" w:hAnsi="Times New Roman" w:cs="Times New Roman"/>
            <w:color w:val="0000FF"/>
            <w:sz w:val="24"/>
            <w:szCs w:val="24"/>
            <w:u w:val="single"/>
            <w:vertAlign w:val="superscript"/>
            <w:lang w:val="en"/>
          </w:rPr>
          <w:t>[5]</w:t>
        </w:r>
      </w:hyperlink>
      <w:r w:rsidRPr="006911B1">
        <w:rPr>
          <w:rFonts w:ascii="Times New Roman" w:eastAsia="Times New Roman" w:hAnsi="Times New Roman" w:cs="Times New Roman"/>
          <w:sz w:val="24"/>
          <w:szCs w:val="24"/>
          <w:lang w:val="en"/>
        </w:rPr>
        <w:t xml:space="preserve"> Experiments have been performed involving measuring the polarization or spin of entangled particles in different directions, which—by producing violations of </w:t>
      </w:r>
      <w:hyperlink r:id="rId70" w:tooltip="Bell's inequality" w:history="1">
        <w:r w:rsidRPr="006911B1">
          <w:rPr>
            <w:rFonts w:ascii="Times New Roman" w:eastAsia="Times New Roman" w:hAnsi="Times New Roman" w:cs="Times New Roman"/>
            <w:color w:val="0000FF"/>
            <w:sz w:val="24"/>
            <w:szCs w:val="24"/>
            <w:u w:val="single"/>
            <w:lang w:val="en"/>
          </w:rPr>
          <w:t>Bell's inequality</w:t>
        </w:r>
      </w:hyperlink>
      <w:r w:rsidRPr="006911B1">
        <w:rPr>
          <w:rFonts w:ascii="Times New Roman" w:eastAsia="Times New Roman" w:hAnsi="Times New Roman" w:cs="Times New Roman"/>
          <w:sz w:val="24"/>
          <w:szCs w:val="24"/>
          <w:lang w:val="en"/>
        </w:rPr>
        <w:t xml:space="preserve">—demonstrate </w:t>
      </w:r>
      <w:hyperlink r:id="rId71" w:tooltip="Statistics" w:history="1">
        <w:r w:rsidRPr="006911B1">
          <w:rPr>
            <w:rFonts w:ascii="Times New Roman" w:eastAsia="Times New Roman" w:hAnsi="Times New Roman" w:cs="Times New Roman"/>
            <w:color w:val="0000FF"/>
            <w:sz w:val="24"/>
            <w:szCs w:val="24"/>
            <w:u w:val="single"/>
            <w:lang w:val="en"/>
          </w:rPr>
          <w:t>statistically</w:t>
        </w:r>
      </w:hyperlink>
      <w:r w:rsidRPr="006911B1">
        <w:rPr>
          <w:rFonts w:ascii="Times New Roman" w:eastAsia="Times New Roman" w:hAnsi="Times New Roman" w:cs="Times New Roman"/>
          <w:sz w:val="24"/>
          <w:szCs w:val="24"/>
          <w:lang w:val="en"/>
        </w:rPr>
        <w:t xml:space="preserve"> that the local realist view cannot be correct. This has been shown to occur even when the measurements are performed more quickly than light could travel between the sites of measurement: there is no </w:t>
      </w:r>
      <w:hyperlink r:id="rId72" w:tooltip="Speed of light" w:history="1">
        <w:proofErr w:type="spellStart"/>
        <w:r w:rsidRPr="006911B1">
          <w:rPr>
            <w:rFonts w:ascii="Times New Roman" w:eastAsia="Times New Roman" w:hAnsi="Times New Roman" w:cs="Times New Roman"/>
            <w:color w:val="0000FF"/>
            <w:sz w:val="24"/>
            <w:szCs w:val="24"/>
            <w:u w:val="single"/>
            <w:lang w:val="en"/>
          </w:rPr>
          <w:t>lightspeed</w:t>
        </w:r>
        <w:proofErr w:type="spellEnd"/>
      </w:hyperlink>
      <w:r w:rsidRPr="006911B1">
        <w:rPr>
          <w:rFonts w:ascii="Times New Roman" w:eastAsia="Times New Roman" w:hAnsi="Times New Roman" w:cs="Times New Roman"/>
          <w:sz w:val="24"/>
          <w:szCs w:val="24"/>
          <w:lang w:val="en"/>
        </w:rPr>
        <w:t xml:space="preserve"> or slower influence that can pass between the entangled particles.</w:t>
      </w:r>
      <w:hyperlink r:id="rId73" w:anchor="cite_note-6" w:history="1">
        <w:r w:rsidRPr="006911B1">
          <w:rPr>
            <w:rFonts w:ascii="Times New Roman" w:eastAsia="Times New Roman" w:hAnsi="Times New Roman" w:cs="Times New Roman"/>
            <w:color w:val="0000FF"/>
            <w:sz w:val="24"/>
            <w:szCs w:val="24"/>
            <w:u w:val="single"/>
            <w:vertAlign w:val="superscript"/>
            <w:lang w:val="en"/>
          </w:rPr>
          <w:t>[6]</w:t>
        </w:r>
      </w:hyperlink>
      <w:r w:rsidRPr="006911B1">
        <w:rPr>
          <w:rFonts w:ascii="Times New Roman" w:eastAsia="Times New Roman" w:hAnsi="Times New Roman" w:cs="Times New Roman"/>
          <w:sz w:val="24"/>
          <w:szCs w:val="24"/>
          <w:lang w:val="en"/>
        </w:rPr>
        <w:t xml:space="preserve"> Recent experiments have measured entangled particles within less than one part in 10,000 of the light travel time between them.</w:t>
      </w:r>
      <w:hyperlink r:id="rId74" w:anchor="cite_note-7" w:history="1">
        <w:r w:rsidRPr="006911B1">
          <w:rPr>
            <w:rFonts w:ascii="Times New Roman" w:eastAsia="Times New Roman" w:hAnsi="Times New Roman" w:cs="Times New Roman"/>
            <w:color w:val="0000FF"/>
            <w:sz w:val="24"/>
            <w:szCs w:val="24"/>
            <w:u w:val="single"/>
            <w:vertAlign w:val="superscript"/>
            <w:lang w:val="en"/>
          </w:rPr>
          <w:t>[7]</w:t>
        </w:r>
      </w:hyperlink>
      <w:r w:rsidRPr="006911B1">
        <w:rPr>
          <w:rFonts w:ascii="Times New Roman" w:eastAsia="Times New Roman" w:hAnsi="Times New Roman" w:cs="Times New Roman"/>
          <w:sz w:val="24"/>
          <w:szCs w:val="24"/>
          <w:lang w:val="en"/>
        </w:rPr>
        <w:t xml:space="preserve"> According to the formalism of quantum theory, the effect of measurement happens instantly.</w:t>
      </w:r>
      <w:hyperlink r:id="rId75" w:anchor="cite_note-8" w:history="1">
        <w:r w:rsidRPr="006911B1">
          <w:rPr>
            <w:rFonts w:ascii="Times New Roman" w:eastAsia="Times New Roman" w:hAnsi="Times New Roman" w:cs="Times New Roman"/>
            <w:color w:val="0000FF"/>
            <w:sz w:val="24"/>
            <w:szCs w:val="24"/>
            <w:u w:val="single"/>
            <w:vertAlign w:val="superscript"/>
            <w:lang w:val="en"/>
          </w:rPr>
          <w:t>[8</w:t>
        </w:r>
        <w:proofErr w:type="gramStart"/>
        <w:r w:rsidRPr="006911B1">
          <w:rPr>
            <w:rFonts w:ascii="Times New Roman" w:eastAsia="Times New Roman" w:hAnsi="Times New Roman" w:cs="Times New Roman"/>
            <w:color w:val="0000FF"/>
            <w:sz w:val="24"/>
            <w:szCs w:val="24"/>
            <w:u w:val="single"/>
            <w:vertAlign w:val="superscript"/>
            <w:lang w:val="en"/>
          </w:rPr>
          <w:t>]</w:t>
        </w:r>
        <w:proofErr w:type="gramEnd"/>
      </w:hyperlink>
      <w:hyperlink r:id="rId76" w:anchor="cite_note-Griffiths2004-9" w:history="1">
        <w:r w:rsidRPr="006911B1">
          <w:rPr>
            <w:rFonts w:ascii="Times New Roman" w:eastAsia="Times New Roman" w:hAnsi="Times New Roman" w:cs="Times New Roman"/>
            <w:color w:val="0000FF"/>
            <w:sz w:val="24"/>
            <w:szCs w:val="24"/>
            <w:u w:val="single"/>
            <w:vertAlign w:val="superscript"/>
            <w:lang w:val="en"/>
          </w:rPr>
          <w:t>[9]</w:t>
        </w:r>
      </w:hyperlink>
      <w:r w:rsidRPr="006911B1">
        <w:rPr>
          <w:rFonts w:ascii="Times New Roman" w:eastAsia="Times New Roman" w:hAnsi="Times New Roman" w:cs="Times New Roman"/>
          <w:sz w:val="24"/>
          <w:szCs w:val="24"/>
          <w:lang w:val="en"/>
        </w:rPr>
        <w:t xml:space="preserve"> It is not possible, however, to use this effect to transmit classical information at faster-than-light speeds</w:t>
      </w:r>
      <w:hyperlink r:id="rId77" w:anchor="cite_note-10" w:history="1">
        <w:r w:rsidRPr="006911B1">
          <w:rPr>
            <w:rFonts w:ascii="Times New Roman" w:eastAsia="Times New Roman" w:hAnsi="Times New Roman" w:cs="Times New Roman"/>
            <w:color w:val="0000FF"/>
            <w:sz w:val="24"/>
            <w:szCs w:val="24"/>
            <w:u w:val="single"/>
            <w:vertAlign w:val="superscript"/>
            <w:lang w:val="en"/>
          </w:rPr>
          <w:t>[10]</w:t>
        </w:r>
      </w:hyperlink>
      <w:r w:rsidRPr="006911B1">
        <w:rPr>
          <w:rFonts w:ascii="Times New Roman" w:eastAsia="Times New Roman" w:hAnsi="Times New Roman" w:cs="Times New Roman"/>
          <w:sz w:val="24"/>
          <w:szCs w:val="24"/>
          <w:lang w:val="en"/>
        </w:rPr>
        <w:t xml:space="preserve"> (see </w:t>
      </w:r>
      <w:hyperlink r:id="rId78" w:anchor="Quantum_mechanics" w:tooltip="Faster-than-light" w:history="1">
        <w:r w:rsidRPr="006911B1">
          <w:rPr>
            <w:rFonts w:ascii="Times New Roman" w:eastAsia="Times New Roman" w:hAnsi="Times New Roman" w:cs="Times New Roman"/>
            <w:color w:val="0000FF"/>
            <w:sz w:val="24"/>
            <w:szCs w:val="24"/>
            <w:u w:val="single"/>
            <w:lang w:val="en"/>
          </w:rPr>
          <w:t>Faster-than-light → Quantum mechanics</w:t>
        </w:r>
      </w:hyperlink>
      <w:r w:rsidRPr="006911B1">
        <w:rPr>
          <w:rFonts w:ascii="Times New Roman" w:eastAsia="Times New Roman" w:hAnsi="Times New Roman" w:cs="Times New Roman"/>
          <w:sz w:val="24"/>
          <w:szCs w:val="24"/>
          <w:lang w:val="en"/>
        </w:rPr>
        <w:t>).</w:t>
      </w:r>
    </w:p>
    <w:p w:rsidR="00392E8A" w:rsidRDefault="00BB089C" w:rsidP="009143E2">
      <w:pPr>
        <w:spacing w:before="100" w:beforeAutospacing="1" w:after="100" w:afterAutospacing="1" w:line="240" w:lineRule="auto"/>
        <w:rPr>
          <w:rFonts w:ascii="Times New Roman" w:eastAsia="Times New Roman" w:hAnsi="Times New Roman" w:cs="Times New Roman"/>
          <w:sz w:val="24"/>
          <w:szCs w:val="24"/>
        </w:rPr>
      </w:pPr>
      <w:r w:rsidRPr="00BB089C">
        <w:rPr>
          <w:rFonts w:ascii="Times New Roman" w:eastAsia="Times New Roman" w:hAnsi="Times New Roman" w:cs="Times New Roman"/>
          <w:noProof/>
          <w:sz w:val="24"/>
          <w:szCs w:val="24"/>
        </w:rPr>
        <w:drawing>
          <wp:inline distT="0" distB="0" distL="0" distR="0">
            <wp:extent cx="5652775" cy="24479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6547" cy="2453889"/>
                    </a:xfrm>
                    <a:prstGeom prst="rect">
                      <a:avLst/>
                    </a:prstGeom>
                    <a:noFill/>
                    <a:ln>
                      <a:noFill/>
                    </a:ln>
                  </pic:spPr>
                </pic:pic>
              </a:graphicData>
            </a:graphic>
          </wp:inline>
        </w:drawing>
      </w:r>
    </w:p>
    <w:p w:rsidR="00392E8A" w:rsidRDefault="00392E8A" w:rsidP="00392E8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 interest:</w:t>
      </w:r>
    </w:p>
    <w:p w:rsidR="00392E8A" w:rsidRDefault="00392E8A" w:rsidP="00392E8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“Teleportation”</w:t>
      </w:r>
    </w:p>
    <w:p w:rsidR="00392E8A" w:rsidRDefault="00392E8A" w:rsidP="00392E8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“Faster than light speed”</w:t>
      </w:r>
    </w:p>
    <w:p w:rsidR="00C0008D" w:rsidRDefault="00C0008D" w:rsidP="00392E8A">
      <w:pPr>
        <w:spacing w:before="100" w:beforeAutospacing="1" w:after="100" w:afterAutospacing="1" w:line="240" w:lineRule="auto"/>
        <w:rPr>
          <w:rFonts w:ascii="Times New Roman" w:eastAsia="Times New Roman" w:hAnsi="Times New Roman" w:cs="Times New Roman"/>
          <w:sz w:val="24"/>
          <w:szCs w:val="24"/>
        </w:rPr>
      </w:pPr>
    </w:p>
    <w:p w:rsidR="00C0008D" w:rsidRPr="00767F2E" w:rsidRDefault="00C0008D" w:rsidP="00392E8A">
      <w:pPr>
        <w:spacing w:before="100" w:beforeAutospacing="1" w:after="100" w:afterAutospacing="1" w:line="240" w:lineRule="auto"/>
        <w:rPr>
          <w:rFonts w:ascii="Times New Roman" w:eastAsia="Times New Roman" w:hAnsi="Times New Roman" w:cs="Times New Roman"/>
          <w:sz w:val="24"/>
          <w:szCs w:val="24"/>
        </w:rPr>
      </w:pPr>
    </w:p>
    <w:sectPr w:rsidR="00C0008D" w:rsidRPr="00767F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DB19A2"/>
    <w:multiLevelType w:val="multilevel"/>
    <w:tmpl w:val="1EE45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DF7394"/>
    <w:multiLevelType w:val="multilevel"/>
    <w:tmpl w:val="784E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A857AD"/>
    <w:multiLevelType w:val="multilevel"/>
    <w:tmpl w:val="A3824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735150"/>
    <w:multiLevelType w:val="multilevel"/>
    <w:tmpl w:val="40F4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6211FD"/>
    <w:multiLevelType w:val="multilevel"/>
    <w:tmpl w:val="6EC6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8B2CE2"/>
    <w:multiLevelType w:val="multilevel"/>
    <w:tmpl w:val="4344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5D0016"/>
    <w:multiLevelType w:val="multilevel"/>
    <w:tmpl w:val="1110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B761BC"/>
    <w:multiLevelType w:val="multilevel"/>
    <w:tmpl w:val="7A5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563606"/>
    <w:multiLevelType w:val="multilevel"/>
    <w:tmpl w:val="A506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8"/>
  </w:num>
  <w:num w:numId="5">
    <w:abstractNumId w:val="5"/>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8AE"/>
    <w:rsid w:val="000826CB"/>
    <w:rsid w:val="00085D55"/>
    <w:rsid w:val="000968AE"/>
    <w:rsid w:val="000A7EF7"/>
    <w:rsid w:val="000D0AA7"/>
    <w:rsid w:val="00113578"/>
    <w:rsid w:val="00114817"/>
    <w:rsid w:val="00142B76"/>
    <w:rsid w:val="001536E5"/>
    <w:rsid w:val="0016021E"/>
    <w:rsid w:val="001A6602"/>
    <w:rsid w:val="001C76C4"/>
    <w:rsid w:val="00242809"/>
    <w:rsid w:val="00283644"/>
    <w:rsid w:val="00286E63"/>
    <w:rsid w:val="00296CD8"/>
    <w:rsid w:val="002E5217"/>
    <w:rsid w:val="003144A9"/>
    <w:rsid w:val="00366738"/>
    <w:rsid w:val="00392E8A"/>
    <w:rsid w:val="003D18CE"/>
    <w:rsid w:val="00402180"/>
    <w:rsid w:val="004112F5"/>
    <w:rsid w:val="004177EC"/>
    <w:rsid w:val="00454630"/>
    <w:rsid w:val="004866F9"/>
    <w:rsid w:val="004953E4"/>
    <w:rsid w:val="00497457"/>
    <w:rsid w:val="00524BC0"/>
    <w:rsid w:val="005362AD"/>
    <w:rsid w:val="00537724"/>
    <w:rsid w:val="00561DD3"/>
    <w:rsid w:val="00572BA1"/>
    <w:rsid w:val="0058472B"/>
    <w:rsid w:val="00585233"/>
    <w:rsid w:val="00621291"/>
    <w:rsid w:val="006253E9"/>
    <w:rsid w:val="006508CD"/>
    <w:rsid w:val="0066356D"/>
    <w:rsid w:val="00663FB5"/>
    <w:rsid w:val="006911B1"/>
    <w:rsid w:val="006A4E2F"/>
    <w:rsid w:val="006B1377"/>
    <w:rsid w:val="006B3CDD"/>
    <w:rsid w:val="0071727A"/>
    <w:rsid w:val="00733A4B"/>
    <w:rsid w:val="00744E83"/>
    <w:rsid w:val="00767F2E"/>
    <w:rsid w:val="00851D18"/>
    <w:rsid w:val="00863D2E"/>
    <w:rsid w:val="0088666D"/>
    <w:rsid w:val="00892886"/>
    <w:rsid w:val="008944BB"/>
    <w:rsid w:val="008A3209"/>
    <w:rsid w:val="008C109E"/>
    <w:rsid w:val="008D1869"/>
    <w:rsid w:val="009143E2"/>
    <w:rsid w:val="0097166F"/>
    <w:rsid w:val="00981F54"/>
    <w:rsid w:val="00A33195"/>
    <w:rsid w:val="00AB7D6A"/>
    <w:rsid w:val="00AD3E1C"/>
    <w:rsid w:val="00B02AB3"/>
    <w:rsid w:val="00B049E8"/>
    <w:rsid w:val="00B2191E"/>
    <w:rsid w:val="00B32D1A"/>
    <w:rsid w:val="00B3399D"/>
    <w:rsid w:val="00B72088"/>
    <w:rsid w:val="00B72E24"/>
    <w:rsid w:val="00BB089C"/>
    <w:rsid w:val="00C0008D"/>
    <w:rsid w:val="00C36D6D"/>
    <w:rsid w:val="00C36EDB"/>
    <w:rsid w:val="00C57E29"/>
    <w:rsid w:val="00C87886"/>
    <w:rsid w:val="00CC3F5B"/>
    <w:rsid w:val="00CE49E7"/>
    <w:rsid w:val="00D2680D"/>
    <w:rsid w:val="00D8135D"/>
    <w:rsid w:val="00DA3114"/>
    <w:rsid w:val="00DD3DE2"/>
    <w:rsid w:val="00DD65C0"/>
    <w:rsid w:val="00E10466"/>
    <w:rsid w:val="00E677DC"/>
    <w:rsid w:val="00E7491A"/>
    <w:rsid w:val="00E76A8B"/>
    <w:rsid w:val="00EA0017"/>
    <w:rsid w:val="00F5700D"/>
    <w:rsid w:val="00FE3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379F20-122D-4969-A0F2-54498A65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11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911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26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6911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911B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6911B1"/>
    <w:rPr>
      <w:color w:val="0000FF"/>
      <w:u w:val="single"/>
    </w:rPr>
  </w:style>
  <w:style w:type="character" w:styleId="Strong">
    <w:name w:val="Strong"/>
    <w:basedOn w:val="DefaultParagraphFont"/>
    <w:uiPriority w:val="22"/>
    <w:qFormat/>
    <w:rsid w:val="006911B1"/>
    <w:rPr>
      <w:b/>
      <w:bCs/>
    </w:rPr>
  </w:style>
  <w:style w:type="paragraph" w:styleId="NormalWeb">
    <w:name w:val="Normal (Web)"/>
    <w:basedOn w:val="Normal"/>
    <w:uiPriority w:val="99"/>
    <w:semiHidden/>
    <w:unhideWhenUsed/>
    <w:rsid w:val="006911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6911B1"/>
  </w:style>
  <w:style w:type="character" w:customStyle="1" w:styleId="toctext">
    <w:name w:val="toctext"/>
    <w:basedOn w:val="DefaultParagraphFont"/>
    <w:rsid w:val="006911B1"/>
  </w:style>
  <w:style w:type="character" w:customStyle="1" w:styleId="mw-headline">
    <w:name w:val="mw-headline"/>
    <w:basedOn w:val="DefaultParagraphFont"/>
    <w:rsid w:val="00892886"/>
  </w:style>
  <w:style w:type="character" w:customStyle="1" w:styleId="mw-tmh-playtext">
    <w:name w:val="mw-tmh-playtext"/>
    <w:basedOn w:val="DefaultParagraphFont"/>
    <w:rsid w:val="00892886"/>
  </w:style>
  <w:style w:type="character" w:customStyle="1" w:styleId="reference-text">
    <w:name w:val="reference-text"/>
    <w:basedOn w:val="DefaultParagraphFont"/>
    <w:rsid w:val="00892886"/>
  </w:style>
  <w:style w:type="character" w:customStyle="1" w:styleId="citation">
    <w:name w:val="citation"/>
    <w:basedOn w:val="DefaultParagraphFont"/>
    <w:rsid w:val="00892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21367">
      <w:bodyDiv w:val="1"/>
      <w:marLeft w:val="0"/>
      <w:marRight w:val="0"/>
      <w:marTop w:val="0"/>
      <w:marBottom w:val="0"/>
      <w:divBdr>
        <w:top w:val="none" w:sz="0" w:space="0" w:color="auto"/>
        <w:left w:val="none" w:sz="0" w:space="0" w:color="auto"/>
        <w:bottom w:val="none" w:sz="0" w:space="0" w:color="auto"/>
        <w:right w:val="none" w:sz="0" w:space="0" w:color="auto"/>
      </w:divBdr>
      <w:divsChild>
        <w:div w:id="1036194220">
          <w:marLeft w:val="0"/>
          <w:marRight w:val="0"/>
          <w:marTop w:val="0"/>
          <w:marBottom w:val="0"/>
          <w:divBdr>
            <w:top w:val="none" w:sz="0" w:space="0" w:color="auto"/>
            <w:left w:val="none" w:sz="0" w:space="0" w:color="auto"/>
            <w:bottom w:val="none" w:sz="0" w:space="0" w:color="auto"/>
            <w:right w:val="none" w:sz="0" w:space="0" w:color="auto"/>
          </w:divBdr>
          <w:divsChild>
            <w:div w:id="819809247">
              <w:marLeft w:val="0"/>
              <w:marRight w:val="0"/>
              <w:marTop w:val="0"/>
              <w:marBottom w:val="0"/>
              <w:divBdr>
                <w:top w:val="none" w:sz="0" w:space="0" w:color="auto"/>
                <w:left w:val="none" w:sz="0" w:space="0" w:color="auto"/>
                <w:bottom w:val="none" w:sz="0" w:space="0" w:color="auto"/>
                <w:right w:val="none" w:sz="0" w:space="0" w:color="auto"/>
              </w:divBdr>
              <w:divsChild>
                <w:div w:id="1391071087">
                  <w:marLeft w:val="0"/>
                  <w:marRight w:val="0"/>
                  <w:marTop w:val="0"/>
                  <w:marBottom w:val="0"/>
                  <w:divBdr>
                    <w:top w:val="none" w:sz="0" w:space="0" w:color="auto"/>
                    <w:left w:val="none" w:sz="0" w:space="0" w:color="auto"/>
                    <w:bottom w:val="none" w:sz="0" w:space="0" w:color="auto"/>
                    <w:right w:val="none" w:sz="0" w:space="0" w:color="auto"/>
                  </w:divBdr>
                  <w:divsChild>
                    <w:div w:id="57170887">
                      <w:marLeft w:val="0"/>
                      <w:marRight w:val="0"/>
                      <w:marTop w:val="0"/>
                      <w:marBottom w:val="0"/>
                      <w:divBdr>
                        <w:top w:val="none" w:sz="0" w:space="0" w:color="auto"/>
                        <w:left w:val="none" w:sz="0" w:space="0" w:color="auto"/>
                        <w:bottom w:val="none" w:sz="0" w:space="0" w:color="auto"/>
                        <w:right w:val="none" w:sz="0" w:space="0" w:color="auto"/>
                      </w:divBdr>
                      <w:divsChild>
                        <w:div w:id="1094278711">
                          <w:marLeft w:val="0"/>
                          <w:marRight w:val="0"/>
                          <w:marTop w:val="0"/>
                          <w:marBottom w:val="0"/>
                          <w:divBdr>
                            <w:top w:val="none" w:sz="0" w:space="0" w:color="auto"/>
                            <w:left w:val="none" w:sz="0" w:space="0" w:color="auto"/>
                            <w:bottom w:val="none" w:sz="0" w:space="0" w:color="auto"/>
                            <w:right w:val="none" w:sz="0" w:space="0" w:color="auto"/>
                          </w:divBdr>
                        </w:div>
                      </w:divsChild>
                    </w:div>
                    <w:div w:id="439641485">
                      <w:marLeft w:val="0"/>
                      <w:marRight w:val="0"/>
                      <w:marTop w:val="0"/>
                      <w:marBottom w:val="0"/>
                      <w:divBdr>
                        <w:top w:val="none" w:sz="0" w:space="0" w:color="auto"/>
                        <w:left w:val="none" w:sz="0" w:space="0" w:color="auto"/>
                        <w:bottom w:val="none" w:sz="0" w:space="0" w:color="auto"/>
                        <w:right w:val="none" w:sz="0" w:space="0" w:color="auto"/>
                      </w:divBdr>
                      <w:divsChild>
                        <w:div w:id="390347235">
                          <w:marLeft w:val="0"/>
                          <w:marRight w:val="0"/>
                          <w:marTop w:val="0"/>
                          <w:marBottom w:val="0"/>
                          <w:divBdr>
                            <w:top w:val="none" w:sz="0" w:space="0" w:color="auto"/>
                            <w:left w:val="none" w:sz="0" w:space="0" w:color="auto"/>
                            <w:bottom w:val="none" w:sz="0" w:space="0" w:color="auto"/>
                            <w:right w:val="none" w:sz="0" w:space="0" w:color="auto"/>
                          </w:divBdr>
                        </w:div>
                        <w:div w:id="1885214796">
                          <w:marLeft w:val="0"/>
                          <w:marRight w:val="0"/>
                          <w:marTop w:val="0"/>
                          <w:marBottom w:val="0"/>
                          <w:divBdr>
                            <w:top w:val="none" w:sz="0" w:space="0" w:color="auto"/>
                            <w:left w:val="none" w:sz="0" w:space="0" w:color="auto"/>
                            <w:bottom w:val="none" w:sz="0" w:space="0" w:color="auto"/>
                            <w:right w:val="none" w:sz="0" w:space="0" w:color="auto"/>
                          </w:divBdr>
                          <w:divsChild>
                            <w:div w:id="6378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7772">
                      <w:marLeft w:val="0"/>
                      <w:marRight w:val="0"/>
                      <w:marTop w:val="0"/>
                      <w:marBottom w:val="0"/>
                      <w:divBdr>
                        <w:top w:val="none" w:sz="0" w:space="0" w:color="auto"/>
                        <w:left w:val="none" w:sz="0" w:space="0" w:color="auto"/>
                        <w:bottom w:val="none" w:sz="0" w:space="0" w:color="auto"/>
                        <w:right w:val="none" w:sz="0" w:space="0" w:color="auto"/>
                      </w:divBdr>
                      <w:divsChild>
                        <w:div w:id="1547717815">
                          <w:marLeft w:val="0"/>
                          <w:marRight w:val="0"/>
                          <w:marTop w:val="0"/>
                          <w:marBottom w:val="0"/>
                          <w:divBdr>
                            <w:top w:val="none" w:sz="0" w:space="0" w:color="auto"/>
                            <w:left w:val="none" w:sz="0" w:space="0" w:color="auto"/>
                            <w:bottom w:val="none" w:sz="0" w:space="0" w:color="auto"/>
                            <w:right w:val="none" w:sz="0" w:space="0" w:color="auto"/>
                          </w:divBdr>
                          <w:divsChild>
                            <w:div w:id="11901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5672">
                      <w:marLeft w:val="0"/>
                      <w:marRight w:val="0"/>
                      <w:marTop w:val="0"/>
                      <w:marBottom w:val="0"/>
                      <w:divBdr>
                        <w:top w:val="none" w:sz="0" w:space="0" w:color="auto"/>
                        <w:left w:val="none" w:sz="0" w:space="0" w:color="auto"/>
                        <w:bottom w:val="none" w:sz="0" w:space="0" w:color="auto"/>
                        <w:right w:val="none" w:sz="0" w:space="0" w:color="auto"/>
                      </w:divBdr>
                      <w:divsChild>
                        <w:div w:id="1990018470">
                          <w:marLeft w:val="0"/>
                          <w:marRight w:val="0"/>
                          <w:marTop w:val="0"/>
                          <w:marBottom w:val="0"/>
                          <w:divBdr>
                            <w:top w:val="none" w:sz="0" w:space="0" w:color="auto"/>
                            <w:left w:val="none" w:sz="0" w:space="0" w:color="auto"/>
                            <w:bottom w:val="none" w:sz="0" w:space="0" w:color="auto"/>
                            <w:right w:val="none" w:sz="0" w:space="0" w:color="auto"/>
                          </w:divBdr>
                        </w:div>
                      </w:divsChild>
                    </w:div>
                    <w:div w:id="775365089">
                      <w:marLeft w:val="0"/>
                      <w:marRight w:val="0"/>
                      <w:marTop w:val="0"/>
                      <w:marBottom w:val="0"/>
                      <w:divBdr>
                        <w:top w:val="none" w:sz="0" w:space="0" w:color="auto"/>
                        <w:left w:val="none" w:sz="0" w:space="0" w:color="auto"/>
                        <w:bottom w:val="none" w:sz="0" w:space="0" w:color="auto"/>
                        <w:right w:val="none" w:sz="0" w:space="0" w:color="auto"/>
                      </w:divBdr>
                      <w:divsChild>
                        <w:div w:id="1535844976">
                          <w:marLeft w:val="0"/>
                          <w:marRight w:val="0"/>
                          <w:marTop w:val="0"/>
                          <w:marBottom w:val="0"/>
                          <w:divBdr>
                            <w:top w:val="none" w:sz="0" w:space="0" w:color="auto"/>
                            <w:left w:val="none" w:sz="0" w:space="0" w:color="auto"/>
                            <w:bottom w:val="none" w:sz="0" w:space="0" w:color="auto"/>
                            <w:right w:val="none" w:sz="0" w:space="0" w:color="auto"/>
                          </w:divBdr>
                        </w:div>
                      </w:divsChild>
                    </w:div>
                    <w:div w:id="1008599949">
                      <w:marLeft w:val="0"/>
                      <w:marRight w:val="0"/>
                      <w:marTop w:val="0"/>
                      <w:marBottom w:val="0"/>
                      <w:divBdr>
                        <w:top w:val="none" w:sz="0" w:space="0" w:color="auto"/>
                        <w:left w:val="none" w:sz="0" w:space="0" w:color="auto"/>
                        <w:bottom w:val="none" w:sz="0" w:space="0" w:color="auto"/>
                        <w:right w:val="none" w:sz="0" w:space="0" w:color="auto"/>
                      </w:divBdr>
                      <w:divsChild>
                        <w:div w:id="720053762">
                          <w:marLeft w:val="0"/>
                          <w:marRight w:val="0"/>
                          <w:marTop w:val="0"/>
                          <w:marBottom w:val="0"/>
                          <w:divBdr>
                            <w:top w:val="none" w:sz="0" w:space="0" w:color="auto"/>
                            <w:left w:val="none" w:sz="0" w:space="0" w:color="auto"/>
                            <w:bottom w:val="none" w:sz="0" w:space="0" w:color="auto"/>
                            <w:right w:val="none" w:sz="0" w:space="0" w:color="auto"/>
                          </w:divBdr>
                          <w:divsChild>
                            <w:div w:id="11302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2073">
                      <w:marLeft w:val="0"/>
                      <w:marRight w:val="0"/>
                      <w:marTop w:val="0"/>
                      <w:marBottom w:val="0"/>
                      <w:divBdr>
                        <w:top w:val="none" w:sz="0" w:space="0" w:color="auto"/>
                        <w:left w:val="none" w:sz="0" w:space="0" w:color="auto"/>
                        <w:bottom w:val="none" w:sz="0" w:space="0" w:color="auto"/>
                        <w:right w:val="none" w:sz="0" w:space="0" w:color="auto"/>
                      </w:divBdr>
                      <w:divsChild>
                        <w:div w:id="2075470799">
                          <w:marLeft w:val="0"/>
                          <w:marRight w:val="0"/>
                          <w:marTop w:val="0"/>
                          <w:marBottom w:val="0"/>
                          <w:divBdr>
                            <w:top w:val="none" w:sz="0" w:space="0" w:color="auto"/>
                            <w:left w:val="none" w:sz="0" w:space="0" w:color="auto"/>
                            <w:bottom w:val="none" w:sz="0" w:space="0" w:color="auto"/>
                            <w:right w:val="none" w:sz="0" w:space="0" w:color="auto"/>
                          </w:divBdr>
                        </w:div>
                      </w:divsChild>
                    </w:div>
                    <w:div w:id="1369913455">
                      <w:marLeft w:val="0"/>
                      <w:marRight w:val="0"/>
                      <w:marTop w:val="0"/>
                      <w:marBottom w:val="0"/>
                      <w:divBdr>
                        <w:top w:val="none" w:sz="0" w:space="0" w:color="auto"/>
                        <w:left w:val="none" w:sz="0" w:space="0" w:color="auto"/>
                        <w:bottom w:val="none" w:sz="0" w:space="0" w:color="auto"/>
                        <w:right w:val="none" w:sz="0" w:space="0" w:color="auto"/>
                      </w:divBdr>
                      <w:divsChild>
                        <w:div w:id="769352790">
                          <w:marLeft w:val="0"/>
                          <w:marRight w:val="0"/>
                          <w:marTop w:val="0"/>
                          <w:marBottom w:val="0"/>
                          <w:divBdr>
                            <w:top w:val="none" w:sz="0" w:space="0" w:color="auto"/>
                            <w:left w:val="none" w:sz="0" w:space="0" w:color="auto"/>
                            <w:bottom w:val="none" w:sz="0" w:space="0" w:color="auto"/>
                            <w:right w:val="none" w:sz="0" w:space="0" w:color="auto"/>
                          </w:divBdr>
                        </w:div>
                      </w:divsChild>
                    </w:div>
                    <w:div w:id="1473909610">
                      <w:marLeft w:val="0"/>
                      <w:marRight w:val="0"/>
                      <w:marTop w:val="0"/>
                      <w:marBottom w:val="0"/>
                      <w:divBdr>
                        <w:top w:val="none" w:sz="0" w:space="0" w:color="auto"/>
                        <w:left w:val="none" w:sz="0" w:space="0" w:color="auto"/>
                        <w:bottom w:val="none" w:sz="0" w:space="0" w:color="auto"/>
                        <w:right w:val="none" w:sz="0" w:space="0" w:color="auto"/>
                      </w:divBdr>
                      <w:divsChild>
                        <w:div w:id="193353519">
                          <w:marLeft w:val="0"/>
                          <w:marRight w:val="0"/>
                          <w:marTop w:val="0"/>
                          <w:marBottom w:val="0"/>
                          <w:divBdr>
                            <w:top w:val="none" w:sz="0" w:space="0" w:color="auto"/>
                            <w:left w:val="none" w:sz="0" w:space="0" w:color="auto"/>
                            <w:bottom w:val="none" w:sz="0" w:space="0" w:color="auto"/>
                            <w:right w:val="none" w:sz="0" w:space="0" w:color="auto"/>
                          </w:divBdr>
                        </w:div>
                      </w:divsChild>
                    </w:div>
                    <w:div w:id="1739866111">
                      <w:marLeft w:val="0"/>
                      <w:marRight w:val="0"/>
                      <w:marTop w:val="0"/>
                      <w:marBottom w:val="0"/>
                      <w:divBdr>
                        <w:top w:val="none" w:sz="0" w:space="0" w:color="auto"/>
                        <w:left w:val="none" w:sz="0" w:space="0" w:color="auto"/>
                        <w:bottom w:val="none" w:sz="0" w:space="0" w:color="auto"/>
                        <w:right w:val="none" w:sz="0" w:space="0" w:color="auto"/>
                      </w:divBdr>
                    </w:div>
                    <w:div w:id="2077627760">
                      <w:marLeft w:val="0"/>
                      <w:marRight w:val="0"/>
                      <w:marTop w:val="0"/>
                      <w:marBottom w:val="0"/>
                      <w:divBdr>
                        <w:top w:val="none" w:sz="0" w:space="0" w:color="auto"/>
                        <w:left w:val="none" w:sz="0" w:space="0" w:color="auto"/>
                        <w:bottom w:val="none" w:sz="0" w:space="0" w:color="auto"/>
                        <w:right w:val="none" w:sz="0" w:space="0" w:color="auto"/>
                      </w:divBdr>
                    </w:div>
                    <w:div w:id="2091342948">
                      <w:marLeft w:val="0"/>
                      <w:marRight w:val="0"/>
                      <w:marTop w:val="0"/>
                      <w:marBottom w:val="0"/>
                      <w:divBdr>
                        <w:top w:val="none" w:sz="0" w:space="0" w:color="auto"/>
                        <w:left w:val="none" w:sz="0" w:space="0" w:color="auto"/>
                        <w:bottom w:val="none" w:sz="0" w:space="0" w:color="auto"/>
                        <w:right w:val="none" w:sz="0" w:space="0" w:color="auto"/>
                      </w:divBdr>
                      <w:divsChild>
                        <w:div w:id="11258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46036">
      <w:bodyDiv w:val="1"/>
      <w:marLeft w:val="0"/>
      <w:marRight w:val="0"/>
      <w:marTop w:val="0"/>
      <w:marBottom w:val="0"/>
      <w:divBdr>
        <w:top w:val="none" w:sz="0" w:space="0" w:color="auto"/>
        <w:left w:val="none" w:sz="0" w:space="0" w:color="auto"/>
        <w:bottom w:val="none" w:sz="0" w:space="0" w:color="auto"/>
        <w:right w:val="none" w:sz="0" w:space="0" w:color="auto"/>
      </w:divBdr>
      <w:divsChild>
        <w:div w:id="177355157">
          <w:blockQuote w:val="1"/>
          <w:marLeft w:val="720"/>
          <w:marRight w:val="720"/>
          <w:marTop w:val="100"/>
          <w:marBottom w:val="100"/>
          <w:divBdr>
            <w:top w:val="none" w:sz="0" w:space="0" w:color="auto"/>
            <w:left w:val="none" w:sz="0" w:space="0" w:color="auto"/>
            <w:bottom w:val="none" w:sz="0" w:space="0" w:color="auto"/>
            <w:right w:val="none" w:sz="0" w:space="0" w:color="auto"/>
          </w:divBdr>
        </w:div>
        <w:div w:id="616763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359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840097">
      <w:bodyDiv w:val="1"/>
      <w:marLeft w:val="0"/>
      <w:marRight w:val="0"/>
      <w:marTop w:val="0"/>
      <w:marBottom w:val="0"/>
      <w:divBdr>
        <w:top w:val="none" w:sz="0" w:space="0" w:color="auto"/>
        <w:left w:val="none" w:sz="0" w:space="0" w:color="auto"/>
        <w:bottom w:val="none" w:sz="0" w:space="0" w:color="auto"/>
        <w:right w:val="none" w:sz="0" w:space="0" w:color="auto"/>
      </w:divBdr>
      <w:divsChild>
        <w:div w:id="1437748303">
          <w:marLeft w:val="0"/>
          <w:marRight w:val="0"/>
          <w:marTop w:val="0"/>
          <w:marBottom w:val="0"/>
          <w:divBdr>
            <w:top w:val="none" w:sz="0" w:space="0" w:color="auto"/>
            <w:left w:val="none" w:sz="0" w:space="0" w:color="auto"/>
            <w:bottom w:val="none" w:sz="0" w:space="0" w:color="auto"/>
            <w:right w:val="none" w:sz="0" w:space="0" w:color="auto"/>
          </w:divBdr>
          <w:divsChild>
            <w:div w:id="1761441983">
              <w:marLeft w:val="0"/>
              <w:marRight w:val="0"/>
              <w:marTop w:val="0"/>
              <w:marBottom w:val="0"/>
              <w:divBdr>
                <w:top w:val="none" w:sz="0" w:space="0" w:color="auto"/>
                <w:left w:val="none" w:sz="0" w:space="0" w:color="auto"/>
                <w:bottom w:val="none" w:sz="0" w:space="0" w:color="auto"/>
                <w:right w:val="none" w:sz="0" w:space="0" w:color="auto"/>
              </w:divBdr>
            </w:div>
            <w:div w:id="1940521416">
              <w:marLeft w:val="0"/>
              <w:marRight w:val="0"/>
              <w:marTop w:val="0"/>
              <w:marBottom w:val="0"/>
              <w:divBdr>
                <w:top w:val="none" w:sz="0" w:space="0" w:color="auto"/>
                <w:left w:val="none" w:sz="0" w:space="0" w:color="auto"/>
                <w:bottom w:val="none" w:sz="0" w:space="0" w:color="auto"/>
                <w:right w:val="none" w:sz="0" w:space="0" w:color="auto"/>
              </w:divBdr>
              <w:divsChild>
                <w:div w:id="279075933">
                  <w:marLeft w:val="0"/>
                  <w:marRight w:val="0"/>
                  <w:marTop w:val="0"/>
                  <w:marBottom w:val="0"/>
                  <w:divBdr>
                    <w:top w:val="none" w:sz="0" w:space="0" w:color="auto"/>
                    <w:left w:val="none" w:sz="0" w:space="0" w:color="auto"/>
                    <w:bottom w:val="none" w:sz="0" w:space="0" w:color="auto"/>
                    <w:right w:val="none" w:sz="0" w:space="0" w:color="auto"/>
                  </w:divBdr>
                  <w:divsChild>
                    <w:div w:id="1323116884">
                      <w:marLeft w:val="0"/>
                      <w:marRight w:val="0"/>
                      <w:marTop w:val="0"/>
                      <w:marBottom w:val="0"/>
                      <w:divBdr>
                        <w:top w:val="none" w:sz="0" w:space="0" w:color="auto"/>
                        <w:left w:val="none" w:sz="0" w:space="0" w:color="auto"/>
                        <w:bottom w:val="none" w:sz="0" w:space="0" w:color="auto"/>
                        <w:right w:val="none" w:sz="0" w:space="0" w:color="auto"/>
                      </w:divBdr>
                      <w:divsChild>
                        <w:div w:id="329873325">
                          <w:marLeft w:val="0"/>
                          <w:marRight w:val="0"/>
                          <w:marTop w:val="0"/>
                          <w:marBottom w:val="0"/>
                          <w:divBdr>
                            <w:top w:val="none" w:sz="0" w:space="0" w:color="auto"/>
                            <w:left w:val="none" w:sz="0" w:space="0" w:color="auto"/>
                            <w:bottom w:val="none" w:sz="0" w:space="0" w:color="auto"/>
                            <w:right w:val="none" w:sz="0" w:space="0" w:color="auto"/>
                          </w:divBdr>
                        </w:div>
                        <w:div w:id="14561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1419">
                  <w:marLeft w:val="0"/>
                  <w:marRight w:val="0"/>
                  <w:marTop w:val="0"/>
                  <w:marBottom w:val="0"/>
                  <w:divBdr>
                    <w:top w:val="none" w:sz="0" w:space="0" w:color="auto"/>
                    <w:left w:val="none" w:sz="0" w:space="0" w:color="auto"/>
                    <w:bottom w:val="none" w:sz="0" w:space="0" w:color="auto"/>
                    <w:right w:val="none" w:sz="0" w:space="0" w:color="auto"/>
                  </w:divBdr>
                  <w:divsChild>
                    <w:div w:id="1893081693">
                      <w:marLeft w:val="0"/>
                      <w:marRight w:val="0"/>
                      <w:marTop w:val="0"/>
                      <w:marBottom w:val="0"/>
                      <w:divBdr>
                        <w:top w:val="none" w:sz="0" w:space="0" w:color="auto"/>
                        <w:left w:val="none" w:sz="0" w:space="0" w:color="auto"/>
                        <w:bottom w:val="none" w:sz="0" w:space="0" w:color="auto"/>
                        <w:right w:val="none" w:sz="0" w:space="0" w:color="auto"/>
                      </w:divBdr>
                    </w:div>
                  </w:divsChild>
                </w:div>
                <w:div w:id="1540430675">
                  <w:marLeft w:val="0"/>
                  <w:marRight w:val="0"/>
                  <w:marTop w:val="0"/>
                  <w:marBottom w:val="0"/>
                  <w:divBdr>
                    <w:top w:val="none" w:sz="0" w:space="0" w:color="auto"/>
                    <w:left w:val="none" w:sz="0" w:space="0" w:color="auto"/>
                    <w:bottom w:val="none" w:sz="0" w:space="0" w:color="auto"/>
                    <w:right w:val="none" w:sz="0" w:space="0" w:color="auto"/>
                  </w:divBdr>
                  <w:divsChild>
                    <w:div w:id="642664025">
                      <w:marLeft w:val="0"/>
                      <w:marRight w:val="0"/>
                      <w:marTop w:val="0"/>
                      <w:marBottom w:val="0"/>
                      <w:divBdr>
                        <w:top w:val="none" w:sz="0" w:space="0" w:color="auto"/>
                        <w:left w:val="none" w:sz="0" w:space="0" w:color="auto"/>
                        <w:bottom w:val="none" w:sz="0" w:space="0" w:color="auto"/>
                        <w:right w:val="none" w:sz="0" w:space="0" w:color="auto"/>
                      </w:divBdr>
                      <w:divsChild>
                        <w:div w:id="479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4388">
                  <w:marLeft w:val="0"/>
                  <w:marRight w:val="0"/>
                  <w:marTop w:val="0"/>
                  <w:marBottom w:val="0"/>
                  <w:divBdr>
                    <w:top w:val="none" w:sz="0" w:space="0" w:color="auto"/>
                    <w:left w:val="none" w:sz="0" w:space="0" w:color="auto"/>
                    <w:bottom w:val="none" w:sz="0" w:space="0" w:color="auto"/>
                    <w:right w:val="none" w:sz="0" w:space="0" w:color="auto"/>
                  </w:divBdr>
                </w:div>
                <w:div w:id="1704860224">
                  <w:marLeft w:val="0"/>
                  <w:marRight w:val="0"/>
                  <w:marTop w:val="0"/>
                  <w:marBottom w:val="0"/>
                  <w:divBdr>
                    <w:top w:val="none" w:sz="0" w:space="0" w:color="auto"/>
                    <w:left w:val="none" w:sz="0" w:space="0" w:color="auto"/>
                    <w:bottom w:val="none" w:sz="0" w:space="0" w:color="auto"/>
                    <w:right w:val="none" w:sz="0" w:space="0" w:color="auto"/>
                  </w:divBdr>
                  <w:divsChild>
                    <w:div w:id="1517385472">
                      <w:marLeft w:val="0"/>
                      <w:marRight w:val="0"/>
                      <w:marTop w:val="0"/>
                      <w:marBottom w:val="0"/>
                      <w:divBdr>
                        <w:top w:val="none" w:sz="0" w:space="0" w:color="auto"/>
                        <w:left w:val="none" w:sz="0" w:space="0" w:color="auto"/>
                        <w:bottom w:val="none" w:sz="0" w:space="0" w:color="auto"/>
                        <w:right w:val="none" w:sz="0" w:space="0" w:color="auto"/>
                      </w:divBdr>
                      <w:divsChild>
                        <w:div w:id="20672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2663">
                  <w:marLeft w:val="0"/>
                  <w:marRight w:val="0"/>
                  <w:marTop w:val="0"/>
                  <w:marBottom w:val="0"/>
                  <w:divBdr>
                    <w:top w:val="none" w:sz="0" w:space="0" w:color="auto"/>
                    <w:left w:val="none" w:sz="0" w:space="0" w:color="auto"/>
                    <w:bottom w:val="none" w:sz="0" w:space="0" w:color="auto"/>
                    <w:right w:val="none" w:sz="0" w:space="0" w:color="auto"/>
                  </w:divBdr>
                  <w:divsChild>
                    <w:div w:id="18977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309575">
      <w:bodyDiv w:val="1"/>
      <w:marLeft w:val="0"/>
      <w:marRight w:val="0"/>
      <w:marTop w:val="0"/>
      <w:marBottom w:val="0"/>
      <w:divBdr>
        <w:top w:val="none" w:sz="0" w:space="0" w:color="auto"/>
        <w:left w:val="none" w:sz="0" w:space="0" w:color="auto"/>
        <w:bottom w:val="none" w:sz="0" w:space="0" w:color="auto"/>
        <w:right w:val="none" w:sz="0" w:space="0" w:color="auto"/>
      </w:divBdr>
    </w:div>
    <w:div w:id="153958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le:Spontaneous_Parametric_Downconversion.png" TargetMode="External"/><Relationship Id="rId21" Type="http://schemas.openxmlformats.org/officeDocument/2006/relationships/hyperlink" Target="http://en.wikipedia.org/wiki/Quantum_entanglement" TargetMode="External"/><Relationship Id="rId42" Type="http://schemas.openxmlformats.org/officeDocument/2006/relationships/hyperlink" Target="http://en.wikipedia.org/wiki/Fock_state" TargetMode="External"/><Relationship Id="rId47" Type="http://schemas.openxmlformats.org/officeDocument/2006/relationships/hyperlink" Target="http://en.wikipedia.org/wiki/Quantum_cryptography" TargetMode="External"/><Relationship Id="rId63" Type="http://schemas.openxmlformats.org/officeDocument/2006/relationships/hyperlink" Target="http://en.wikipedia.org/wiki/Quantum_entanglement" TargetMode="External"/><Relationship Id="rId68" Type="http://schemas.openxmlformats.org/officeDocument/2006/relationships/hyperlink" Target="http://en.wikipedia.org/wiki/Quantum_mechanics" TargetMode="External"/><Relationship Id="rId16" Type="http://schemas.openxmlformats.org/officeDocument/2006/relationships/hyperlink" Target="http://en.wikipedia.org/wiki/Photon" TargetMode="External"/><Relationship Id="rId11" Type="http://schemas.openxmlformats.org/officeDocument/2006/relationships/hyperlink" Target="http://en.wikipedia.org/wiki/Spin_%28physics%29" TargetMode="External"/><Relationship Id="rId32" Type="http://schemas.openxmlformats.org/officeDocument/2006/relationships/image" Target="media/image5.png"/><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hyperlink" Target="http://en.wikipedia.org/wiki/Albert_Einstein" TargetMode="External"/><Relationship Id="rId74" Type="http://schemas.openxmlformats.org/officeDocument/2006/relationships/hyperlink" Target="http://en.wikipedia.org/wiki/Quantum_entanglement" TargetMode="External"/><Relationship Id="rId79"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hyperlink" Target="http://en.wikipedia.org/wiki/Quantum_entanglement" TargetMode="External"/><Relationship Id="rId19" Type="http://schemas.openxmlformats.org/officeDocument/2006/relationships/hyperlink" Target="http://en.wikipedia.org/wiki/Buckyball_%28molecule%29" TargetMode="External"/><Relationship Id="rId14" Type="http://schemas.openxmlformats.org/officeDocument/2006/relationships/hyperlink" Target="http://en.wikipedia.org/wiki/Paradox" TargetMode="External"/><Relationship Id="rId22" Type="http://schemas.openxmlformats.org/officeDocument/2006/relationships/hyperlink" Target="http://en.wikipedia.org/wiki/Quantum_entanglement" TargetMode="External"/><Relationship Id="rId27" Type="http://schemas.openxmlformats.org/officeDocument/2006/relationships/image" Target="media/image1.png"/><Relationship Id="rId30" Type="http://schemas.openxmlformats.org/officeDocument/2006/relationships/image" Target="media/image4.emf"/><Relationship Id="rId35" Type="http://schemas.openxmlformats.org/officeDocument/2006/relationships/image" Target="media/image8.emf"/><Relationship Id="rId43" Type="http://schemas.openxmlformats.org/officeDocument/2006/relationships/hyperlink" Target="http://en.wikipedia.org/wiki/Spontaneous_parametric_down-conversion" TargetMode="External"/><Relationship Id="rId48" Type="http://schemas.openxmlformats.org/officeDocument/2006/relationships/hyperlink" Target="http://en.wikipedia.org/wiki/Bell_test_experiments" TargetMode="External"/><Relationship Id="rId56" Type="http://schemas.openxmlformats.org/officeDocument/2006/relationships/image" Target="media/image21.emf"/><Relationship Id="rId64" Type="http://schemas.openxmlformats.org/officeDocument/2006/relationships/hyperlink" Target="http://en.wikipedia.org/wiki/Quantum_entanglement" TargetMode="External"/><Relationship Id="rId69" Type="http://schemas.openxmlformats.org/officeDocument/2006/relationships/hyperlink" Target="http://en.wikipedia.org/wiki/Quantum_entanglement" TargetMode="External"/><Relationship Id="rId77" Type="http://schemas.openxmlformats.org/officeDocument/2006/relationships/hyperlink" Target="http://en.wikipedia.org/wiki/Quantum_entanglement" TargetMode="External"/><Relationship Id="rId8" Type="http://schemas.openxmlformats.org/officeDocument/2006/relationships/hyperlink" Target="http://en.wikipedia.org/wiki/Measurement" TargetMode="External"/><Relationship Id="rId51" Type="http://schemas.openxmlformats.org/officeDocument/2006/relationships/image" Target="media/image16.emf"/><Relationship Id="rId72" Type="http://schemas.openxmlformats.org/officeDocument/2006/relationships/hyperlink" Target="http://en.wikipedia.org/wiki/Speed_of_ligh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Polarization_%28waves%29" TargetMode="External"/><Relationship Id="rId17" Type="http://schemas.openxmlformats.org/officeDocument/2006/relationships/hyperlink" Target="http://en.wikipedia.org/wiki/Electron" TargetMode="External"/><Relationship Id="rId25" Type="http://schemas.openxmlformats.org/officeDocument/2006/relationships/hyperlink" Target="http://en.wikipedia.org/wiki/Quantum_computing" TargetMode="External"/><Relationship Id="rId33" Type="http://schemas.openxmlformats.org/officeDocument/2006/relationships/image" Target="media/image6.emf"/><Relationship Id="rId38" Type="http://schemas.openxmlformats.org/officeDocument/2006/relationships/image" Target="media/image11.jpeg"/><Relationship Id="rId46" Type="http://schemas.openxmlformats.org/officeDocument/2006/relationships/hyperlink" Target="http://en.wikipedia.org/wiki/Quantum_information" TargetMode="External"/><Relationship Id="rId59" Type="http://schemas.openxmlformats.org/officeDocument/2006/relationships/hyperlink" Target="http://en.wikipedia.org/wiki/Boris_Podolsky" TargetMode="External"/><Relationship Id="rId67" Type="http://schemas.openxmlformats.org/officeDocument/2006/relationships/hyperlink" Target="http://en.wikipedia.org/wiki/Quantum_entanglement" TargetMode="External"/><Relationship Id="rId20" Type="http://schemas.openxmlformats.org/officeDocument/2006/relationships/hyperlink" Target="http://en.wikipedia.org/wiki/Quantum_entanglement" TargetMode="External"/><Relationship Id="rId41" Type="http://schemas.openxmlformats.org/officeDocument/2006/relationships/hyperlink" Target="http://en.wikipedia.org/wiki/Optical_field" TargetMode="External"/><Relationship Id="rId54" Type="http://schemas.openxmlformats.org/officeDocument/2006/relationships/image" Target="media/image19.emf"/><Relationship Id="rId62" Type="http://schemas.openxmlformats.org/officeDocument/2006/relationships/hyperlink" Target="http://en.wikipedia.org/wiki/Erwin_Schr%C3%B6dinger" TargetMode="External"/><Relationship Id="rId70" Type="http://schemas.openxmlformats.org/officeDocument/2006/relationships/hyperlink" Target="http://en.wikipedia.org/wiki/Bell%27s_inequality" TargetMode="External"/><Relationship Id="rId75" Type="http://schemas.openxmlformats.org/officeDocument/2006/relationships/hyperlink" Target="http://en.wikipedia.org/wiki/Quantum_entanglement" TargetMode="External"/><Relationship Id="rId1" Type="http://schemas.openxmlformats.org/officeDocument/2006/relationships/customXml" Target="../customXml/item1.xml"/><Relationship Id="rId6" Type="http://schemas.openxmlformats.org/officeDocument/2006/relationships/hyperlink" Target="http://en.wikipedia.org/wiki/Particle" TargetMode="External"/><Relationship Id="rId15" Type="http://schemas.openxmlformats.org/officeDocument/2006/relationships/hyperlink" Target="http://en.wikipedia.org/wiki/Quantum_superposition" TargetMode="External"/><Relationship Id="rId23" Type="http://schemas.openxmlformats.org/officeDocument/2006/relationships/hyperlink" Target="http://en.wikipedia.org/wiki/Quantum_entanglement" TargetMode="External"/><Relationship Id="rId28" Type="http://schemas.openxmlformats.org/officeDocument/2006/relationships/image" Target="media/image2.emf"/><Relationship Id="rId36" Type="http://schemas.openxmlformats.org/officeDocument/2006/relationships/image" Target="media/image9.emf"/><Relationship Id="rId49" Type="http://schemas.openxmlformats.org/officeDocument/2006/relationships/image" Target="media/image14.emf"/><Relationship Id="rId57" Type="http://schemas.openxmlformats.org/officeDocument/2006/relationships/image" Target="media/image22.jpeg"/><Relationship Id="rId10" Type="http://schemas.openxmlformats.org/officeDocument/2006/relationships/hyperlink" Target="http://en.wikipedia.org/wiki/Momentum" TargetMode="External"/><Relationship Id="rId31" Type="http://schemas.openxmlformats.org/officeDocument/2006/relationships/hyperlink" Target="http://en.wikipedia.org/wiki/File:SPDC_figure.png" TargetMode="External"/><Relationship Id="rId44" Type="http://schemas.openxmlformats.org/officeDocument/2006/relationships/hyperlink" Target="http://en.wikipedia.org/wiki/Two-photon_emission" TargetMode="External"/><Relationship Id="rId52" Type="http://schemas.openxmlformats.org/officeDocument/2006/relationships/image" Target="media/image17.emf"/><Relationship Id="rId60" Type="http://schemas.openxmlformats.org/officeDocument/2006/relationships/hyperlink" Target="http://en.wikipedia.org/wiki/Nathan_Rosen" TargetMode="External"/><Relationship Id="rId65" Type="http://schemas.openxmlformats.org/officeDocument/2006/relationships/hyperlink" Target="http://en.wikipedia.org/wiki/EPR_paradox" TargetMode="External"/><Relationship Id="rId73" Type="http://schemas.openxmlformats.org/officeDocument/2006/relationships/hyperlink" Target="http://en.wikipedia.org/wiki/Quantum_entanglement" TargetMode="External"/><Relationship Id="rId78" Type="http://schemas.openxmlformats.org/officeDocument/2006/relationships/hyperlink" Target="http://en.wikipedia.org/wiki/Faster-than-ligh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Position_%28vector%29" TargetMode="External"/><Relationship Id="rId13" Type="http://schemas.openxmlformats.org/officeDocument/2006/relationships/hyperlink" Target="http://en.wikipedia.org/wiki/Correlation" TargetMode="External"/><Relationship Id="rId18" Type="http://schemas.openxmlformats.org/officeDocument/2006/relationships/hyperlink" Target="http://en.wikipedia.org/wiki/Molecule" TargetMode="External"/><Relationship Id="rId39" Type="http://schemas.openxmlformats.org/officeDocument/2006/relationships/image" Target="media/image12.emf"/><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hyperlink" Target="http://en.wikipedia.org/wiki/Quantum_entanglement" TargetMode="External"/><Relationship Id="rId7" Type="http://schemas.openxmlformats.org/officeDocument/2006/relationships/hyperlink" Target="http://en.wikipedia.org/wiki/Quantum_state" TargetMode="External"/><Relationship Id="rId71" Type="http://schemas.openxmlformats.org/officeDocument/2006/relationships/hyperlink" Target="http://en.wikipedia.org/wiki/Statistics"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en.wikipedia.org/wiki/Quantum_communication" TargetMode="External"/><Relationship Id="rId40" Type="http://schemas.openxmlformats.org/officeDocument/2006/relationships/image" Target="media/image13.emf"/><Relationship Id="rId45" Type="http://schemas.openxmlformats.org/officeDocument/2006/relationships/hyperlink" Target="http://en.wikipedia.org/wiki/Spontaneous_parametric_down-conversion" TargetMode="External"/><Relationship Id="rId66" Type="http://schemas.openxmlformats.org/officeDocument/2006/relationships/hyperlink" Target="http://en.wikipedia.org/wiki/Local_re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CE636-28C4-4557-B703-336A485C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15</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Kresimir Rupnik</dc:creator>
  <cp:keywords/>
  <dc:description/>
  <cp:lastModifiedBy>intelliome</cp:lastModifiedBy>
  <cp:revision>58</cp:revision>
  <dcterms:created xsi:type="dcterms:W3CDTF">2014-11-23T03:15:00Z</dcterms:created>
  <dcterms:modified xsi:type="dcterms:W3CDTF">2014-11-24T04:32:00Z</dcterms:modified>
</cp:coreProperties>
</file>